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A867" w14:textId="77777777" w:rsidR="0060596D" w:rsidRDefault="0060596D" w:rsidP="00B80301">
      <w:pPr>
        <w:spacing w:line="560" w:lineRule="exact"/>
        <w:rPr>
          <w:rFonts w:ascii="Times New Roman" w:eastAsia="方正小标宋_GBK" w:hAnsi="Times New Roman"/>
          <w:sz w:val="44"/>
          <w:szCs w:val="44"/>
        </w:rPr>
      </w:pPr>
    </w:p>
    <w:p w14:paraId="49E68DC2" w14:textId="77777777" w:rsidR="0060596D" w:rsidRDefault="00B80301">
      <w:pPr>
        <w:spacing w:line="700" w:lineRule="exact"/>
        <w:jc w:val="center"/>
        <w:rPr>
          <w:rFonts w:ascii="Times New Roman" w:eastAsia="方正小标宋_GBK" w:hAnsi="Times New Roman"/>
          <w:sz w:val="44"/>
          <w:szCs w:val="44"/>
        </w:rPr>
      </w:pPr>
      <w:r>
        <w:rPr>
          <w:rFonts w:ascii="Times New Roman" w:eastAsia="方正小标宋_GBK" w:hAnsi="Times New Roman"/>
          <w:sz w:val="44"/>
          <w:szCs w:val="44"/>
        </w:rPr>
        <w:t>关于印发宿迁市</w:t>
      </w:r>
      <w:r>
        <w:rPr>
          <w:rFonts w:ascii="Times New Roman" w:eastAsia="方正小标宋_GBK" w:hAnsi="Times New Roman"/>
          <w:sz w:val="44"/>
          <w:szCs w:val="44"/>
        </w:rPr>
        <w:t>2023</w:t>
      </w:r>
      <w:r>
        <w:rPr>
          <w:rFonts w:ascii="Times New Roman" w:eastAsia="方正小标宋_GBK" w:hAnsi="Times New Roman"/>
          <w:sz w:val="44"/>
          <w:szCs w:val="44"/>
        </w:rPr>
        <w:t>年度退役军人事务</w:t>
      </w:r>
    </w:p>
    <w:p w14:paraId="2CD93234" w14:textId="77777777" w:rsidR="0060596D" w:rsidRDefault="00B80301">
      <w:pPr>
        <w:spacing w:line="700" w:lineRule="exact"/>
        <w:jc w:val="center"/>
        <w:rPr>
          <w:rFonts w:ascii="Times New Roman" w:eastAsia="方正小标宋_GBK" w:hAnsi="Times New Roman"/>
          <w:sz w:val="44"/>
          <w:szCs w:val="44"/>
        </w:rPr>
      </w:pPr>
      <w:r>
        <w:rPr>
          <w:rFonts w:ascii="Times New Roman" w:eastAsia="方正小标宋_GBK" w:hAnsi="Times New Roman"/>
          <w:sz w:val="44"/>
          <w:szCs w:val="44"/>
        </w:rPr>
        <w:t>重点工作的通知</w:t>
      </w:r>
    </w:p>
    <w:p w14:paraId="2367CFDB" w14:textId="77777777" w:rsidR="0060596D" w:rsidRDefault="0060596D">
      <w:pPr>
        <w:spacing w:line="540" w:lineRule="exact"/>
        <w:jc w:val="center"/>
        <w:rPr>
          <w:rFonts w:ascii="Times New Roman" w:eastAsia="方正小标宋_GBK" w:hAnsi="Times New Roman"/>
          <w:sz w:val="44"/>
          <w:szCs w:val="44"/>
        </w:rPr>
      </w:pPr>
    </w:p>
    <w:p w14:paraId="609DCBAA" w14:textId="77777777" w:rsidR="0060596D" w:rsidRDefault="00B80301">
      <w:pPr>
        <w:spacing w:line="600" w:lineRule="exact"/>
        <w:rPr>
          <w:rFonts w:ascii="Times New Roman" w:eastAsia="方正仿宋_GBK" w:hAnsi="Times New Roman"/>
          <w:sz w:val="32"/>
          <w:szCs w:val="32"/>
        </w:rPr>
      </w:pPr>
      <w:r>
        <w:rPr>
          <w:rFonts w:ascii="Times New Roman" w:eastAsia="方正仿宋_GBK" w:hAnsi="Times New Roman"/>
          <w:sz w:val="32"/>
          <w:szCs w:val="32"/>
        </w:rPr>
        <w:t>各县（区）退役军人事务局，市各开发区（新区、园区）政社办（社会事业局），局各直属事业单位，市局机关各处室：</w:t>
      </w:r>
    </w:p>
    <w:p w14:paraId="209B210F" w14:textId="77777777" w:rsidR="0060596D" w:rsidRDefault="00B80301">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2023</w:t>
      </w:r>
      <w:r>
        <w:rPr>
          <w:rFonts w:ascii="Times New Roman" w:eastAsia="方正仿宋_GBK" w:hAnsi="Times New Roman"/>
          <w:sz w:val="32"/>
          <w:szCs w:val="32"/>
        </w:rPr>
        <w:t>年是全面贯彻党的二十大精神的开局之年，是实施</w:t>
      </w:r>
      <w:r>
        <w:rPr>
          <w:rFonts w:ascii="Times New Roman" w:eastAsia="方正仿宋_GBK" w:hAnsi="Times New Roman"/>
          <w:sz w:val="32"/>
          <w:szCs w:val="32"/>
        </w:rPr>
        <w:t>“</w:t>
      </w:r>
      <w:r>
        <w:rPr>
          <w:rFonts w:ascii="Times New Roman" w:eastAsia="方正仿宋_GBK" w:hAnsi="Times New Roman"/>
          <w:sz w:val="32"/>
          <w:szCs w:val="32"/>
        </w:rPr>
        <w:t>十四五</w:t>
      </w:r>
      <w:r>
        <w:rPr>
          <w:rFonts w:ascii="Times New Roman" w:eastAsia="方正仿宋_GBK" w:hAnsi="Times New Roman"/>
          <w:sz w:val="32"/>
          <w:szCs w:val="32"/>
        </w:rPr>
        <w:t>”</w:t>
      </w:r>
      <w:r>
        <w:rPr>
          <w:rFonts w:ascii="Times New Roman" w:eastAsia="方正仿宋_GBK" w:hAnsi="Times New Roman"/>
          <w:sz w:val="32"/>
          <w:szCs w:val="32"/>
        </w:rPr>
        <w:t>规划的承上启下之年，也是总结部门成立五年成效谋划未来发展的启新布局之年，抓好各项工作的圆满落实，具有十分重要的意义。为推动全市退役军人事务工作深入开展，围绕中心大局，突出项目牵引，着力打造一批退役军人事务工作特色品牌，经局党组同意，现印发宿迁市</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年度</w:t>
      </w:r>
      <w:r>
        <w:rPr>
          <w:rFonts w:ascii="Times New Roman" w:eastAsia="方正仿宋_GBK" w:hAnsi="Times New Roman"/>
          <w:sz w:val="32"/>
          <w:szCs w:val="32"/>
        </w:rPr>
        <w:t>退役军人事务重点工作，请结合实际，细化方案，认真贯彻落实。</w:t>
      </w:r>
    </w:p>
    <w:p w14:paraId="7A50104A" w14:textId="77777777" w:rsidR="0060596D" w:rsidRDefault="00B80301">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各地各单位（处室）要坚持争创一流的争先导向、改革创新的发展导向、以退役军人为中心的价值导向，提高站位、强化责任，积极贯彻落实市委、市政府重点工作部署，以抓铁留痕、善作善成、克难攻坚的姿态，确保各项工作任务落到实处，取得实效。</w:t>
      </w:r>
    </w:p>
    <w:p w14:paraId="6C8DF0E6" w14:textId="77777777" w:rsidR="0060596D" w:rsidRDefault="00B80301">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各责任单位要及时总结报告重点工作完成情况，包括进展情况、存在问题和下一步措施。市局将适时开展重点工作项目完成情况督查，并将结果纳入年度考核，督促推进落实。</w:t>
      </w:r>
    </w:p>
    <w:p w14:paraId="1C5F97E0" w14:textId="77777777" w:rsidR="0060596D" w:rsidRDefault="0060596D">
      <w:pPr>
        <w:spacing w:line="560" w:lineRule="exact"/>
        <w:ind w:firstLineChars="200" w:firstLine="640"/>
        <w:rPr>
          <w:rFonts w:ascii="Times New Roman" w:eastAsia="方正仿宋_GBK" w:hAnsi="Times New Roman"/>
          <w:sz w:val="32"/>
          <w:szCs w:val="32"/>
        </w:rPr>
      </w:pPr>
    </w:p>
    <w:p w14:paraId="1A522AA5" w14:textId="77777777" w:rsidR="0060596D" w:rsidRDefault="00B80301">
      <w:pPr>
        <w:widowControl/>
        <w:shd w:val="clear" w:color="auto" w:fill="FFFFFF"/>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附件：</w:t>
      </w:r>
      <w:r>
        <w:rPr>
          <w:rFonts w:ascii="Times New Roman" w:eastAsia="方正仿宋_GBK" w:hAnsi="Times New Roman" w:hint="eastAsia"/>
          <w:sz w:val="32"/>
          <w:szCs w:val="32"/>
        </w:rPr>
        <w:t>宿迁</w:t>
      </w:r>
      <w:r>
        <w:rPr>
          <w:rFonts w:ascii="Times New Roman" w:eastAsia="方正仿宋_GBK" w:hAnsi="Times New Roman"/>
          <w:sz w:val="32"/>
          <w:szCs w:val="32"/>
        </w:rPr>
        <w:t>市</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年度</w:t>
      </w:r>
      <w:r>
        <w:rPr>
          <w:rFonts w:ascii="Times New Roman" w:eastAsia="方正仿宋_GBK" w:hAnsi="Times New Roman"/>
          <w:sz w:val="32"/>
          <w:szCs w:val="32"/>
        </w:rPr>
        <w:t>退役军人事务重点工作</w:t>
      </w:r>
    </w:p>
    <w:p w14:paraId="5D3AAD3E" w14:textId="77777777" w:rsidR="0060596D" w:rsidRDefault="0060596D">
      <w:pPr>
        <w:widowControl/>
        <w:shd w:val="clear" w:color="auto" w:fill="FFFFFF"/>
        <w:spacing w:line="520" w:lineRule="exact"/>
        <w:ind w:firstLineChars="1400" w:firstLine="4480"/>
        <w:jc w:val="left"/>
        <w:rPr>
          <w:rFonts w:ascii="Times New Roman" w:eastAsia="方正仿宋_GBK" w:hAnsi="Times New Roman"/>
          <w:sz w:val="32"/>
          <w:szCs w:val="32"/>
        </w:rPr>
      </w:pPr>
    </w:p>
    <w:p w14:paraId="2F15114B" w14:textId="77777777" w:rsidR="0060596D" w:rsidRDefault="0060596D">
      <w:pPr>
        <w:pStyle w:val="a0"/>
        <w:ind w:left="420"/>
        <w:rPr>
          <w:rFonts w:ascii="Times New Roman" w:hAnsi="Times New Roman"/>
        </w:rPr>
      </w:pPr>
    </w:p>
    <w:p w14:paraId="5645480E" w14:textId="77777777" w:rsidR="0060596D" w:rsidRDefault="0060596D"/>
    <w:p w14:paraId="3AEA2ACF" w14:textId="77777777" w:rsidR="0060596D" w:rsidRDefault="0060596D"/>
    <w:p w14:paraId="44792C5A" w14:textId="77777777" w:rsidR="0060596D" w:rsidRDefault="00B80301">
      <w:pPr>
        <w:widowControl/>
        <w:shd w:val="clear" w:color="auto" w:fill="FFFFFF"/>
        <w:spacing w:line="520" w:lineRule="exact"/>
        <w:ind w:firstLineChars="1400" w:firstLine="4480"/>
        <w:jc w:val="left"/>
        <w:rPr>
          <w:rFonts w:ascii="Times New Roman" w:eastAsia="方正仿宋_GBK" w:hAnsi="Times New Roman"/>
          <w:sz w:val="32"/>
          <w:szCs w:val="32"/>
        </w:rPr>
      </w:pPr>
      <w:r>
        <w:rPr>
          <w:rFonts w:ascii="Times New Roman" w:eastAsia="方正仿宋_GBK" w:hAnsi="Times New Roman"/>
          <w:sz w:val="32"/>
          <w:szCs w:val="32"/>
        </w:rPr>
        <w:t>宿迁市退役军人事务局</w:t>
      </w:r>
    </w:p>
    <w:p w14:paraId="77A75AC6" w14:textId="77777777" w:rsidR="0060596D" w:rsidRDefault="00B80301">
      <w:pPr>
        <w:widowControl/>
        <w:shd w:val="clear" w:color="auto" w:fill="FFFFFF"/>
        <w:spacing w:line="520" w:lineRule="exact"/>
        <w:ind w:firstLineChars="1550" w:firstLine="4960"/>
        <w:jc w:val="left"/>
        <w:rPr>
          <w:rFonts w:ascii="Times New Roman" w:eastAsia="方正仿宋_GBK" w:hAnsi="Times New Roman"/>
          <w:sz w:val="32"/>
          <w:szCs w:val="32"/>
        </w:rPr>
      </w:pPr>
      <w:r>
        <w:rPr>
          <w:rFonts w:ascii="Times New Roman" w:eastAsia="方正仿宋_GBK" w:hAnsi="Times New Roman"/>
          <w:sz w:val="32"/>
          <w:szCs w:val="32"/>
        </w:rPr>
        <w:t>2023</w:t>
      </w:r>
      <w:r>
        <w:rPr>
          <w:rFonts w:ascii="Times New Roman" w:eastAsia="方正仿宋_GBK" w:hAnsi="Times New Roman"/>
          <w:sz w:val="32"/>
          <w:szCs w:val="32"/>
        </w:rPr>
        <w:t>年</w:t>
      </w:r>
      <w:r>
        <w:rPr>
          <w:rFonts w:ascii="Times New Roman" w:eastAsia="方正仿宋_GBK" w:hAnsi="Times New Roman"/>
          <w:sz w:val="32"/>
          <w:szCs w:val="32"/>
        </w:rPr>
        <w:t>3</w:t>
      </w:r>
      <w:r>
        <w:rPr>
          <w:rFonts w:ascii="Times New Roman" w:eastAsia="方正仿宋_GBK" w:hAnsi="Times New Roman"/>
          <w:sz w:val="32"/>
          <w:szCs w:val="32"/>
        </w:rPr>
        <w:t>月</w:t>
      </w:r>
      <w:r>
        <w:rPr>
          <w:rFonts w:ascii="Times New Roman" w:eastAsia="方正仿宋_GBK" w:hAnsi="Times New Roman" w:hint="eastAsia"/>
          <w:sz w:val="32"/>
          <w:szCs w:val="32"/>
        </w:rPr>
        <w:t>9</w:t>
      </w:r>
      <w:r>
        <w:rPr>
          <w:rFonts w:ascii="Times New Roman" w:eastAsia="方正仿宋_GBK" w:hAnsi="Times New Roman"/>
          <w:sz w:val="32"/>
          <w:szCs w:val="32"/>
        </w:rPr>
        <w:t>日</w:t>
      </w:r>
    </w:p>
    <w:p w14:paraId="6A525537" w14:textId="77777777" w:rsidR="0060596D" w:rsidRDefault="00B80301">
      <w:pPr>
        <w:spacing w:line="52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（此件</w:t>
      </w:r>
      <w:r>
        <w:rPr>
          <w:rFonts w:ascii="Times New Roman" w:eastAsia="方正仿宋_GBK" w:hAnsi="Times New Roman" w:hint="eastAsia"/>
          <w:sz w:val="32"/>
          <w:szCs w:val="32"/>
        </w:rPr>
        <w:t>部分</w:t>
      </w:r>
      <w:r>
        <w:rPr>
          <w:rFonts w:ascii="Times New Roman" w:eastAsia="方正仿宋_GBK" w:hAnsi="Times New Roman"/>
          <w:sz w:val="32"/>
          <w:szCs w:val="32"/>
        </w:rPr>
        <w:t>公开）</w:t>
      </w:r>
    </w:p>
    <w:p w14:paraId="739BFF69" w14:textId="77777777" w:rsidR="0060596D" w:rsidRDefault="0060596D">
      <w:pPr>
        <w:spacing w:beforeLines="50" w:before="156" w:afterLines="50" w:after="156" w:line="560" w:lineRule="exact"/>
        <w:rPr>
          <w:rFonts w:ascii="Times New Roman" w:eastAsia="微软雅黑" w:hAnsi="Times New Roman"/>
          <w:spacing w:val="-11"/>
          <w:sz w:val="32"/>
          <w:szCs w:val="32"/>
          <w:shd w:val="clear" w:color="auto" w:fill="FFFFFF"/>
        </w:rPr>
      </w:pPr>
    </w:p>
    <w:p w14:paraId="42A25695" w14:textId="77777777" w:rsidR="0060596D" w:rsidRDefault="0060596D">
      <w:pPr>
        <w:pStyle w:val="a0"/>
        <w:ind w:left="420"/>
        <w:rPr>
          <w:rFonts w:ascii="Times New Roman" w:eastAsia="微软雅黑" w:hAnsi="Times New Roman"/>
          <w:spacing w:val="-11"/>
          <w:szCs w:val="32"/>
          <w:shd w:val="clear" w:color="auto" w:fill="FFFFFF"/>
        </w:rPr>
      </w:pPr>
    </w:p>
    <w:p w14:paraId="68E05A48" w14:textId="77777777" w:rsidR="0060596D" w:rsidRDefault="0060596D">
      <w:pPr>
        <w:rPr>
          <w:rFonts w:ascii="Times New Roman" w:eastAsia="微软雅黑" w:hAnsi="Times New Roman"/>
          <w:spacing w:val="-11"/>
          <w:sz w:val="32"/>
          <w:szCs w:val="32"/>
          <w:shd w:val="clear" w:color="auto" w:fill="FFFFFF"/>
        </w:rPr>
      </w:pPr>
    </w:p>
    <w:p w14:paraId="01F4794A" w14:textId="77777777" w:rsidR="0060596D" w:rsidRDefault="0060596D">
      <w:pPr>
        <w:pStyle w:val="a0"/>
        <w:ind w:left="420"/>
        <w:rPr>
          <w:rFonts w:ascii="Times New Roman" w:eastAsia="微软雅黑" w:hAnsi="Times New Roman"/>
          <w:spacing w:val="-11"/>
          <w:szCs w:val="32"/>
          <w:shd w:val="clear" w:color="auto" w:fill="FFFFFF"/>
        </w:rPr>
      </w:pPr>
    </w:p>
    <w:p w14:paraId="1ADDCC66" w14:textId="77777777" w:rsidR="0060596D" w:rsidRDefault="0060596D">
      <w:pPr>
        <w:rPr>
          <w:rFonts w:ascii="Times New Roman" w:eastAsia="微软雅黑" w:hAnsi="Times New Roman"/>
          <w:spacing w:val="-11"/>
          <w:sz w:val="32"/>
          <w:szCs w:val="32"/>
          <w:shd w:val="clear" w:color="auto" w:fill="FFFFFF"/>
        </w:rPr>
      </w:pPr>
    </w:p>
    <w:p w14:paraId="49F72798" w14:textId="77777777" w:rsidR="0060596D" w:rsidRDefault="0060596D">
      <w:pPr>
        <w:pStyle w:val="a0"/>
        <w:ind w:left="420"/>
        <w:rPr>
          <w:rFonts w:ascii="Times New Roman" w:eastAsia="微软雅黑" w:hAnsi="Times New Roman"/>
          <w:spacing w:val="-11"/>
          <w:szCs w:val="32"/>
          <w:shd w:val="clear" w:color="auto" w:fill="FFFFFF"/>
        </w:rPr>
      </w:pPr>
    </w:p>
    <w:p w14:paraId="29B6C817" w14:textId="77777777" w:rsidR="0060596D" w:rsidRDefault="0060596D">
      <w:pPr>
        <w:rPr>
          <w:rFonts w:ascii="Times New Roman" w:eastAsia="微软雅黑" w:hAnsi="Times New Roman"/>
          <w:spacing w:val="-11"/>
          <w:sz w:val="32"/>
          <w:szCs w:val="32"/>
          <w:shd w:val="clear" w:color="auto" w:fill="FFFFFF"/>
        </w:rPr>
      </w:pPr>
    </w:p>
    <w:p w14:paraId="6426D3F9" w14:textId="77777777" w:rsidR="0060596D" w:rsidRDefault="0060596D">
      <w:pPr>
        <w:pStyle w:val="a0"/>
        <w:ind w:left="420"/>
      </w:pPr>
    </w:p>
    <w:p w14:paraId="409EEB72" w14:textId="77777777" w:rsidR="0060596D" w:rsidRDefault="00B80301">
      <w:pPr>
        <w:spacing w:beforeLines="50" w:before="156" w:afterLines="50" w:after="156" w:line="560" w:lineRule="exact"/>
        <w:jc w:val="left"/>
        <w:rPr>
          <w:rFonts w:ascii="黑体" w:eastAsia="黑体" w:hAnsi="黑体" w:cs="黑体"/>
          <w:spacing w:val="-11"/>
          <w:sz w:val="32"/>
          <w:szCs w:val="32"/>
          <w:shd w:val="clear" w:color="auto" w:fill="FFFFFF"/>
        </w:rPr>
      </w:pPr>
      <w:r>
        <w:rPr>
          <w:rFonts w:ascii="黑体" w:eastAsia="黑体" w:hAnsi="黑体" w:cs="黑体" w:hint="eastAsia"/>
          <w:spacing w:val="-11"/>
          <w:sz w:val="32"/>
          <w:szCs w:val="32"/>
          <w:shd w:val="clear" w:color="auto" w:fill="FFFFFF"/>
        </w:rPr>
        <w:t>附件</w:t>
      </w:r>
    </w:p>
    <w:p w14:paraId="2BBB5526" w14:textId="77777777" w:rsidR="0060596D" w:rsidRDefault="00B80301">
      <w:pPr>
        <w:spacing w:beforeLines="50" w:before="156" w:afterLines="50" w:after="156" w:line="560" w:lineRule="exact"/>
        <w:jc w:val="center"/>
        <w:rPr>
          <w:rFonts w:ascii="Times New Roman" w:eastAsia="方正小标宋_GBK" w:hAnsi="Times New Roman"/>
          <w:sz w:val="44"/>
          <w:szCs w:val="44"/>
        </w:rPr>
      </w:pPr>
      <w:r>
        <w:rPr>
          <w:rFonts w:ascii="Times New Roman" w:eastAsia="方正小标宋_GBK" w:hAnsi="Times New Roman"/>
          <w:sz w:val="44"/>
          <w:szCs w:val="44"/>
        </w:rPr>
        <w:t>宿迁市</w:t>
      </w:r>
      <w:r>
        <w:rPr>
          <w:rFonts w:ascii="Times New Roman" w:eastAsia="方正小标宋_GBK" w:hAnsi="Times New Roman" w:hint="eastAsia"/>
          <w:sz w:val="44"/>
          <w:szCs w:val="44"/>
        </w:rPr>
        <w:t>2023</w:t>
      </w:r>
      <w:r>
        <w:rPr>
          <w:rFonts w:ascii="Times New Roman" w:eastAsia="方正小标宋_GBK" w:hAnsi="Times New Roman" w:hint="eastAsia"/>
          <w:sz w:val="44"/>
          <w:szCs w:val="44"/>
        </w:rPr>
        <w:t>年度</w:t>
      </w:r>
      <w:r>
        <w:rPr>
          <w:rFonts w:ascii="Times New Roman" w:eastAsia="方正小标宋_GBK" w:hAnsi="Times New Roman"/>
          <w:sz w:val="44"/>
          <w:szCs w:val="44"/>
        </w:rPr>
        <w:t>退役军人</w:t>
      </w:r>
      <w:r>
        <w:rPr>
          <w:rFonts w:ascii="Times New Roman" w:eastAsia="方正小标宋_GBK" w:hAnsi="Times New Roman" w:hint="eastAsia"/>
          <w:sz w:val="44"/>
          <w:szCs w:val="44"/>
        </w:rPr>
        <w:t>事务</w:t>
      </w:r>
      <w:r>
        <w:rPr>
          <w:rFonts w:ascii="Times New Roman" w:eastAsia="方正小标宋_GBK" w:hAnsi="Times New Roman"/>
          <w:sz w:val="44"/>
          <w:szCs w:val="44"/>
        </w:rPr>
        <w:t>重点工作</w:t>
      </w:r>
    </w:p>
    <w:tbl>
      <w:tblPr>
        <w:tblpPr w:leftFromText="180" w:rightFromText="180" w:vertAnchor="text" w:horzAnchor="margin" w:tblpY="98"/>
        <w:tblOverlap w:val="never"/>
        <w:tblW w:w="9633" w:type="dxa"/>
        <w:tblLayout w:type="fixed"/>
        <w:tblLook w:val="04A0" w:firstRow="1" w:lastRow="0" w:firstColumn="1" w:lastColumn="0" w:noHBand="0" w:noVBand="1"/>
      </w:tblPr>
      <w:tblGrid>
        <w:gridCol w:w="906"/>
        <w:gridCol w:w="6450"/>
        <w:gridCol w:w="2277"/>
      </w:tblGrid>
      <w:tr w:rsidR="0060596D" w14:paraId="1328BEB7" w14:textId="77777777">
        <w:trPr>
          <w:cantSplit/>
          <w:trHeight w:hRule="exact" w:val="557"/>
        </w:trPr>
        <w:tc>
          <w:tcPr>
            <w:tcW w:w="906"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4CBE5963" w14:textId="77777777" w:rsidR="0060596D" w:rsidRDefault="00B80301">
            <w:pPr>
              <w:widowControl/>
              <w:spacing w:line="400" w:lineRule="exact"/>
              <w:jc w:val="center"/>
              <w:textAlignment w:val="center"/>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序号</w:t>
            </w:r>
          </w:p>
        </w:tc>
        <w:tc>
          <w:tcPr>
            <w:tcW w:w="6450"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3D7808DA" w14:textId="77777777" w:rsidR="0060596D" w:rsidRDefault="00B80301">
            <w:pPr>
              <w:widowControl/>
              <w:spacing w:line="400" w:lineRule="exact"/>
              <w:jc w:val="center"/>
              <w:textAlignment w:val="center"/>
              <w:rPr>
                <w:rFonts w:ascii="Times New Roman" w:eastAsia="黑体" w:hAnsi="Times New Roman"/>
                <w:color w:val="000000"/>
                <w:kern w:val="0"/>
                <w:sz w:val="32"/>
                <w:szCs w:val="32"/>
              </w:rPr>
            </w:pPr>
            <w:r>
              <w:rPr>
                <w:rFonts w:ascii="Times New Roman" w:eastAsia="黑体" w:hAnsi="Times New Roman" w:hint="eastAsia"/>
                <w:color w:val="000000"/>
                <w:kern w:val="0"/>
                <w:sz w:val="32"/>
                <w:szCs w:val="32"/>
              </w:rPr>
              <w:t>工作</w:t>
            </w:r>
            <w:r>
              <w:rPr>
                <w:rFonts w:ascii="Times New Roman" w:eastAsia="黑体" w:hAnsi="Times New Roman"/>
                <w:color w:val="000000"/>
                <w:kern w:val="0"/>
                <w:sz w:val="32"/>
                <w:szCs w:val="32"/>
              </w:rPr>
              <w:t>名称</w:t>
            </w:r>
          </w:p>
        </w:tc>
        <w:tc>
          <w:tcPr>
            <w:tcW w:w="2277"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40F85D86" w14:textId="77777777" w:rsidR="0060596D" w:rsidRDefault="00B80301">
            <w:pPr>
              <w:widowControl/>
              <w:spacing w:line="400" w:lineRule="exact"/>
              <w:jc w:val="center"/>
              <w:textAlignment w:val="center"/>
              <w:rPr>
                <w:rFonts w:ascii="Times New Roman" w:eastAsia="黑体" w:hAnsi="Times New Roman"/>
                <w:color w:val="000000"/>
                <w:kern w:val="0"/>
                <w:sz w:val="32"/>
                <w:szCs w:val="32"/>
              </w:rPr>
            </w:pPr>
            <w:r>
              <w:rPr>
                <w:rFonts w:ascii="Times New Roman" w:eastAsia="黑体" w:hAnsi="Times New Roman"/>
                <w:color w:val="000000"/>
                <w:kern w:val="0"/>
                <w:sz w:val="32"/>
                <w:szCs w:val="32"/>
              </w:rPr>
              <w:t>责任单位</w:t>
            </w:r>
          </w:p>
        </w:tc>
      </w:tr>
      <w:tr w:rsidR="0060596D" w14:paraId="4DD968B4" w14:textId="77777777">
        <w:trPr>
          <w:cantSplit/>
          <w:trHeight w:hRule="exact" w:val="507"/>
        </w:trPr>
        <w:tc>
          <w:tcPr>
            <w:tcW w:w="906"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1D292E93" w14:textId="77777777" w:rsidR="0060596D" w:rsidRDefault="00B80301">
            <w:pPr>
              <w:widowControl/>
              <w:spacing w:line="360" w:lineRule="exact"/>
              <w:jc w:val="center"/>
              <w:textAlignment w:val="center"/>
              <w:rPr>
                <w:rFonts w:ascii="Times New Roman" w:hAnsi="Times New Roman"/>
                <w:color w:val="000000"/>
                <w:sz w:val="30"/>
                <w:szCs w:val="30"/>
              </w:rPr>
            </w:pPr>
            <w:r>
              <w:rPr>
                <w:rFonts w:ascii="Times New Roman" w:eastAsia="方正仿宋_GBK" w:hAnsi="Times New Roman" w:hint="eastAsia"/>
                <w:kern w:val="0"/>
                <w:sz w:val="30"/>
                <w:szCs w:val="30"/>
              </w:rPr>
              <w:t>1</w:t>
            </w:r>
          </w:p>
        </w:tc>
        <w:tc>
          <w:tcPr>
            <w:tcW w:w="6450"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4FEC8ACD" w14:textId="77777777" w:rsidR="0060596D" w:rsidRDefault="00B80301">
            <w:pPr>
              <w:widowControl/>
              <w:spacing w:line="360" w:lineRule="exact"/>
              <w:textAlignment w:val="center"/>
              <w:rPr>
                <w:rFonts w:ascii="Times New Roman" w:eastAsia="方正仿宋_GBK" w:hAnsi="Times New Roman"/>
                <w:color w:val="000000"/>
                <w:kern w:val="0"/>
                <w:sz w:val="30"/>
                <w:szCs w:val="30"/>
              </w:rPr>
            </w:pPr>
            <w:r>
              <w:rPr>
                <w:rFonts w:ascii="Times New Roman" w:eastAsia="方正仿宋_GBK" w:hAnsi="Times New Roman"/>
                <w:kern w:val="0"/>
                <w:sz w:val="30"/>
                <w:szCs w:val="30"/>
              </w:rPr>
              <w:t>全国双拥模范城</w:t>
            </w:r>
            <w:r>
              <w:rPr>
                <w:rFonts w:ascii="Times New Roman" w:eastAsia="方正仿宋_GBK" w:hAnsi="Times New Roman"/>
                <w:kern w:val="0"/>
                <w:sz w:val="30"/>
                <w:szCs w:val="30"/>
              </w:rPr>
              <w:t>“</w:t>
            </w:r>
            <w:r>
              <w:rPr>
                <w:rFonts w:ascii="Times New Roman" w:eastAsia="方正仿宋_GBK" w:hAnsi="Times New Roman"/>
                <w:kern w:val="0"/>
                <w:sz w:val="30"/>
                <w:szCs w:val="30"/>
              </w:rPr>
              <w:t>五连冠</w:t>
            </w:r>
            <w:r>
              <w:rPr>
                <w:rFonts w:ascii="Times New Roman" w:eastAsia="方正仿宋_GBK" w:hAnsi="Times New Roman"/>
                <w:kern w:val="0"/>
                <w:sz w:val="30"/>
                <w:szCs w:val="30"/>
              </w:rPr>
              <w:t>”</w:t>
            </w:r>
            <w:r>
              <w:rPr>
                <w:rFonts w:ascii="Times New Roman" w:eastAsia="方正仿宋_GBK" w:hAnsi="Times New Roman"/>
                <w:kern w:val="0"/>
                <w:sz w:val="30"/>
                <w:szCs w:val="30"/>
              </w:rPr>
              <w:t>创建工程</w:t>
            </w:r>
          </w:p>
        </w:tc>
        <w:tc>
          <w:tcPr>
            <w:tcW w:w="2277" w:type="dxa"/>
            <w:tcBorders>
              <w:top w:val="single" w:sz="4" w:space="0" w:color="auto"/>
              <w:left w:val="single" w:sz="4" w:space="0" w:color="auto"/>
              <w:right w:val="single" w:sz="4" w:space="0" w:color="auto"/>
              <w:tl2br w:val="nil"/>
              <w:tr2bl w:val="nil"/>
            </w:tcBorders>
            <w:shd w:val="clear" w:color="auto" w:fill="auto"/>
            <w:noWrap/>
            <w:vAlign w:val="center"/>
          </w:tcPr>
          <w:p w14:paraId="4095CCAA" w14:textId="77777777" w:rsidR="0060596D" w:rsidRDefault="00B80301">
            <w:pPr>
              <w:widowControl/>
              <w:spacing w:line="360" w:lineRule="exact"/>
              <w:jc w:val="center"/>
              <w:textAlignment w:val="center"/>
              <w:rPr>
                <w:rFonts w:ascii="Times New Roman" w:eastAsia="方正仿宋_GBK" w:hAnsi="Times New Roman"/>
                <w:color w:val="000000"/>
                <w:kern w:val="0"/>
                <w:sz w:val="30"/>
                <w:szCs w:val="30"/>
              </w:rPr>
            </w:pPr>
            <w:r>
              <w:rPr>
                <w:rFonts w:ascii="Times New Roman" w:eastAsia="方正仿宋_GBK" w:hAnsi="Times New Roman" w:hint="eastAsia"/>
                <w:kern w:val="0"/>
                <w:sz w:val="30"/>
                <w:szCs w:val="30"/>
              </w:rPr>
              <w:t>拥军</w:t>
            </w:r>
            <w:r>
              <w:rPr>
                <w:rFonts w:ascii="Times New Roman" w:eastAsia="方正仿宋_GBK" w:hAnsi="Times New Roman"/>
                <w:kern w:val="0"/>
                <w:sz w:val="30"/>
                <w:szCs w:val="30"/>
              </w:rPr>
              <w:t>褒扬处</w:t>
            </w:r>
          </w:p>
        </w:tc>
      </w:tr>
      <w:tr w:rsidR="0060596D" w14:paraId="609193A9" w14:textId="77777777">
        <w:trPr>
          <w:cantSplit/>
          <w:trHeight w:hRule="exact" w:val="507"/>
        </w:trPr>
        <w:tc>
          <w:tcPr>
            <w:tcW w:w="906"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28929E27" w14:textId="77777777" w:rsidR="0060596D" w:rsidRDefault="00B80301">
            <w:pPr>
              <w:widowControl/>
              <w:spacing w:line="360" w:lineRule="exact"/>
              <w:jc w:val="center"/>
              <w:textAlignment w:val="center"/>
              <w:rPr>
                <w:rFonts w:ascii="Times New Roman" w:hAnsi="Times New Roman"/>
                <w:color w:val="000000"/>
                <w:sz w:val="30"/>
                <w:szCs w:val="30"/>
              </w:rPr>
            </w:pPr>
            <w:r>
              <w:rPr>
                <w:rFonts w:ascii="Times New Roman" w:eastAsia="方正仿宋_GBK" w:hAnsi="Times New Roman" w:hint="eastAsia"/>
                <w:kern w:val="0"/>
                <w:sz w:val="30"/>
                <w:szCs w:val="30"/>
              </w:rPr>
              <w:t>2</w:t>
            </w:r>
          </w:p>
        </w:tc>
        <w:tc>
          <w:tcPr>
            <w:tcW w:w="6450"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1BCA1310" w14:textId="77777777" w:rsidR="0060596D" w:rsidRDefault="00B80301">
            <w:pPr>
              <w:widowControl/>
              <w:spacing w:line="360" w:lineRule="exact"/>
              <w:textAlignment w:val="center"/>
              <w:rPr>
                <w:rFonts w:ascii="Times New Roman" w:eastAsia="方正仿宋_GBK" w:hAnsi="Times New Roman"/>
                <w:color w:val="000000"/>
                <w:kern w:val="0"/>
                <w:sz w:val="30"/>
                <w:szCs w:val="30"/>
              </w:rPr>
            </w:pPr>
            <w:r>
              <w:rPr>
                <w:rFonts w:eastAsia="方正仿宋_GBK"/>
                <w:sz w:val="28"/>
                <w:szCs w:val="28"/>
              </w:rPr>
              <w:t>▲</w:t>
            </w:r>
            <w:r>
              <w:rPr>
                <w:rFonts w:ascii="Times New Roman" w:eastAsia="方正仿宋_GBK" w:hAnsi="Times New Roman"/>
                <w:kern w:val="0"/>
                <w:sz w:val="30"/>
                <w:szCs w:val="30"/>
              </w:rPr>
              <w:t>“</w:t>
            </w:r>
            <w:r>
              <w:rPr>
                <w:rFonts w:ascii="Times New Roman" w:eastAsia="方正仿宋_GBK" w:hAnsi="Times New Roman"/>
                <w:kern w:val="0"/>
                <w:sz w:val="30"/>
                <w:szCs w:val="30"/>
              </w:rPr>
              <w:t>宿优享</w:t>
            </w:r>
            <w:r>
              <w:rPr>
                <w:rFonts w:ascii="Times New Roman" w:eastAsia="方正仿宋_GBK" w:hAnsi="Times New Roman"/>
                <w:kern w:val="0"/>
                <w:sz w:val="30"/>
                <w:szCs w:val="30"/>
              </w:rPr>
              <w:t>”</w:t>
            </w:r>
            <w:r>
              <w:rPr>
                <w:rFonts w:ascii="Times New Roman" w:eastAsia="方正仿宋_GBK" w:hAnsi="Times New Roman"/>
                <w:kern w:val="0"/>
                <w:sz w:val="30"/>
                <w:szCs w:val="30"/>
              </w:rPr>
              <w:t>社会化优抚提质行动</w:t>
            </w:r>
          </w:p>
        </w:tc>
        <w:tc>
          <w:tcPr>
            <w:tcW w:w="2277" w:type="dxa"/>
            <w:tcBorders>
              <w:top w:val="single" w:sz="4" w:space="0" w:color="auto"/>
              <w:left w:val="single" w:sz="4" w:space="0" w:color="auto"/>
              <w:right w:val="single" w:sz="4" w:space="0" w:color="auto"/>
              <w:tl2br w:val="nil"/>
              <w:tr2bl w:val="nil"/>
            </w:tcBorders>
            <w:shd w:val="clear" w:color="auto" w:fill="auto"/>
            <w:noWrap/>
            <w:vAlign w:val="center"/>
          </w:tcPr>
          <w:p w14:paraId="324A1EEF" w14:textId="77777777" w:rsidR="0060596D" w:rsidRDefault="00B80301">
            <w:pPr>
              <w:widowControl/>
              <w:spacing w:line="360" w:lineRule="exact"/>
              <w:jc w:val="center"/>
              <w:textAlignment w:val="center"/>
              <w:rPr>
                <w:rFonts w:ascii="Times New Roman" w:eastAsia="方正仿宋_GBK" w:hAnsi="Times New Roman"/>
                <w:color w:val="000000"/>
                <w:kern w:val="0"/>
                <w:sz w:val="30"/>
                <w:szCs w:val="30"/>
              </w:rPr>
            </w:pPr>
            <w:r>
              <w:rPr>
                <w:rFonts w:ascii="Times New Roman" w:eastAsia="方正仿宋_GBK" w:hAnsi="Times New Roman"/>
                <w:kern w:val="0"/>
                <w:sz w:val="30"/>
                <w:szCs w:val="30"/>
              </w:rPr>
              <w:t>优抚处</w:t>
            </w:r>
          </w:p>
        </w:tc>
      </w:tr>
      <w:tr w:rsidR="0060596D" w14:paraId="6BC1763F" w14:textId="77777777">
        <w:trPr>
          <w:cantSplit/>
          <w:trHeight w:hRule="exact" w:val="507"/>
        </w:trPr>
        <w:tc>
          <w:tcPr>
            <w:tcW w:w="906"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4BDA9642" w14:textId="77777777" w:rsidR="0060596D" w:rsidRDefault="00B80301">
            <w:pPr>
              <w:widowControl/>
              <w:spacing w:line="360" w:lineRule="exact"/>
              <w:jc w:val="center"/>
              <w:textAlignment w:val="center"/>
              <w:rPr>
                <w:rFonts w:ascii="Times New Roman" w:hAnsi="Times New Roman"/>
                <w:color w:val="000000"/>
                <w:sz w:val="30"/>
                <w:szCs w:val="30"/>
              </w:rPr>
            </w:pPr>
            <w:r>
              <w:rPr>
                <w:rFonts w:ascii="Times New Roman" w:eastAsia="方正仿宋_GBK" w:hAnsi="Times New Roman" w:hint="eastAsia"/>
                <w:kern w:val="0"/>
                <w:sz w:val="30"/>
                <w:szCs w:val="30"/>
              </w:rPr>
              <w:t>3</w:t>
            </w:r>
          </w:p>
        </w:tc>
        <w:tc>
          <w:tcPr>
            <w:tcW w:w="6450"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1BC32FFB" w14:textId="77777777" w:rsidR="0060596D" w:rsidRDefault="00B80301">
            <w:pPr>
              <w:widowControl/>
              <w:spacing w:line="360" w:lineRule="exact"/>
              <w:textAlignment w:val="center"/>
              <w:rPr>
                <w:rFonts w:ascii="Times New Roman" w:eastAsia="方正仿宋_GBK" w:hAnsi="Times New Roman"/>
                <w:color w:val="000000"/>
                <w:kern w:val="0"/>
                <w:sz w:val="30"/>
                <w:szCs w:val="30"/>
              </w:rPr>
            </w:pPr>
            <w:r>
              <w:rPr>
                <w:rFonts w:eastAsia="方正仿宋_GBK"/>
                <w:sz w:val="28"/>
                <w:szCs w:val="28"/>
              </w:rPr>
              <w:t>▲</w:t>
            </w:r>
            <w:r>
              <w:rPr>
                <w:rFonts w:ascii="Times New Roman" w:eastAsia="方正仿宋_GBK" w:hAnsi="Times New Roman"/>
                <w:kern w:val="0"/>
                <w:sz w:val="30"/>
                <w:szCs w:val="30"/>
              </w:rPr>
              <w:t>推进退役军人高质量就业创业</w:t>
            </w:r>
            <w:r>
              <w:rPr>
                <w:rFonts w:ascii="Times New Roman" w:eastAsia="方正仿宋_GBK" w:hAnsi="Times New Roman"/>
                <w:kern w:val="0"/>
                <w:sz w:val="30"/>
                <w:szCs w:val="30"/>
              </w:rPr>
              <w:t>“</w:t>
            </w:r>
            <w:r>
              <w:rPr>
                <w:rFonts w:ascii="Times New Roman" w:eastAsia="方正仿宋_GBK" w:hAnsi="Times New Roman"/>
                <w:kern w:val="0"/>
                <w:sz w:val="30"/>
                <w:szCs w:val="30"/>
              </w:rPr>
              <w:t>百千万</w:t>
            </w:r>
            <w:r>
              <w:rPr>
                <w:rFonts w:ascii="Times New Roman" w:eastAsia="方正仿宋_GBK" w:hAnsi="Times New Roman"/>
                <w:kern w:val="0"/>
                <w:sz w:val="30"/>
                <w:szCs w:val="30"/>
              </w:rPr>
              <w:t>”</w:t>
            </w:r>
            <w:r>
              <w:rPr>
                <w:rFonts w:ascii="Times New Roman" w:eastAsia="方正仿宋_GBK" w:hAnsi="Times New Roman"/>
                <w:kern w:val="0"/>
                <w:sz w:val="30"/>
                <w:szCs w:val="30"/>
              </w:rPr>
              <w:t>工程</w:t>
            </w:r>
          </w:p>
        </w:tc>
        <w:tc>
          <w:tcPr>
            <w:tcW w:w="2277" w:type="dxa"/>
            <w:tcBorders>
              <w:top w:val="single" w:sz="4" w:space="0" w:color="auto"/>
              <w:left w:val="single" w:sz="4" w:space="0" w:color="auto"/>
              <w:right w:val="single" w:sz="4" w:space="0" w:color="auto"/>
              <w:tl2br w:val="nil"/>
              <w:tr2bl w:val="nil"/>
            </w:tcBorders>
            <w:shd w:val="clear" w:color="auto" w:fill="auto"/>
            <w:noWrap/>
            <w:vAlign w:val="center"/>
          </w:tcPr>
          <w:p w14:paraId="2A146708" w14:textId="77777777" w:rsidR="0060596D" w:rsidRDefault="00B80301">
            <w:pPr>
              <w:widowControl/>
              <w:spacing w:line="360" w:lineRule="exact"/>
              <w:jc w:val="center"/>
              <w:textAlignment w:val="center"/>
              <w:rPr>
                <w:rFonts w:ascii="Times New Roman" w:eastAsia="方正仿宋_GBK" w:hAnsi="Times New Roman"/>
                <w:color w:val="000000"/>
                <w:kern w:val="0"/>
                <w:sz w:val="30"/>
                <w:szCs w:val="30"/>
              </w:rPr>
            </w:pPr>
            <w:r>
              <w:rPr>
                <w:rFonts w:ascii="Times New Roman" w:eastAsia="方正仿宋_GBK" w:hAnsi="Times New Roman"/>
                <w:kern w:val="0"/>
                <w:sz w:val="30"/>
                <w:szCs w:val="30"/>
              </w:rPr>
              <w:t>就业</w:t>
            </w:r>
            <w:r>
              <w:rPr>
                <w:rFonts w:ascii="Times New Roman" w:eastAsia="方正仿宋_GBK" w:hAnsi="Times New Roman" w:hint="eastAsia"/>
                <w:kern w:val="0"/>
                <w:sz w:val="30"/>
                <w:szCs w:val="30"/>
              </w:rPr>
              <w:t>创业</w:t>
            </w:r>
            <w:r>
              <w:rPr>
                <w:rFonts w:ascii="Times New Roman" w:eastAsia="方正仿宋_GBK" w:hAnsi="Times New Roman"/>
                <w:kern w:val="0"/>
                <w:sz w:val="30"/>
                <w:szCs w:val="30"/>
              </w:rPr>
              <w:t>处</w:t>
            </w:r>
          </w:p>
        </w:tc>
      </w:tr>
      <w:tr w:rsidR="0060596D" w14:paraId="100DAB37" w14:textId="77777777">
        <w:trPr>
          <w:cantSplit/>
          <w:trHeight w:hRule="exact" w:val="507"/>
        </w:trPr>
        <w:tc>
          <w:tcPr>
            <w:tcW w:w="906"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631BE525" w14:textId="77777777" w:rsidR="0060596D" w:rsidRDefault="00B80301">
            <w:pPr>
              <w:widowControl/>
              <w:spacing w:line="360" w:lineRule="exact"/>
              <w:jc w:val="center"/>
              <w:textAlignment w:val="center"/>
              <w:rPr>
                <w:rFonts w:ascii="Times New Roman" w:hAnsi="Times New Roman"/>
                <w:color w:val="000000"/>
                <w:sz w:val="30"/>
                <w:szCs w:val="30"/>
              </w:rPr>
            </w:pPr>
            <w:r>
              <w:rPr>
                <w:rFonts w:ascii="Times New Roman" w:eastAsia="方正仿宋_GBK" w:hAnsi="Times New Roman" w:hint="eastAsia"/>
                <w:kern w:val="0"/>
                <w:sz w:val="30"/>
                <w:szCs w:val="30"/>
              </w:rPr>
              <w:t>5</w:t>
            </w:r>
          </w:p>
        </w:tc>
        <w:tc>
          <w:tcPr>
            <w:tcW w:w="6450"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4032A57E" w14:textId="77777777" w:rsidR="0060596D" w:rsidRDefault="00B80301">
            <w:pPr>
              <w:widowControl/>
              <w:spacing w:line="360" w:lineRule="exact"/>
              <w:textAlignment w:val="center"/>
              <w:rPr>
                <w:rFonts w:ascii="Times New Roman" w:eastAsia="方正仿宋_GBK" w:hAnsi="Times New Roman"/>
                <w:color w:val="000000"/>
                <w:kern w:val="0"/>
                <w:sz w:val="30"/>
                <w:szCs w:val="30"/>
              </w:rPr>
            </w:pPr>
            <w:r>
              <w:rPr>
                <w:rFonts w:eastAsia="方正仿宋_GBK"/>
                <w:sz w:val="28"/>
                <w:szCs w:val="28"/>
              </w:rPr>
              <w:t>▲</w:t>
            </w:r>
            <w:r>
              <w:rPr>
                <w:rFonts w:ascii="Times New Roman" w:eastAsia="方正仿宋_GBK" w:hAnsi="Times New Roman"/>
                <w:kern w:val="0"/>
                <w:sz w:val="30"/>
                <w:szCs w:val="30"/>
              </w:rPr>
              <w:t>退役军人高质量安置</w:t>
            </w:r>
          </w:p>
        </w:tc>
        <w:tc>
          <w:tcPr>
            <w:tcW w:w="2277" w:type="dxa"/>
            <w:tcBorders>
              <w:top w:val="single" w:sz="4" w:space="0" w:color="auto"/>
              <w:left w:val="single" w:sz="4" w:space="0" w:color="auto"/>
              <w:right w:val="single" w:sz="4" w:space="0" w:color="auto"/>
              <w:tl2br w:val="nil"/>
              <w:tr2bl w:val="nil"/>
            </w:tcBorders>
            <w:shd w:val="clear" w:color="auto" w:fill="auto"/>
            <w:noWrap/>
            <w:vAlign w:val="center"/>
          </w:tcPr>
          <w:p w14:paraId="72039F92" w14:textId="77777777" w:rsidR="0060596D" w:rsidRDefault="00B80301">
            <w:pPr>
              <w:widowControl/>
              <w:spacing w:line="360" w:lineRule="exact"/>
              <w:jc w:val="center"/>
              <w:textAlignment w:val="center"/>
              <w:rPr>
                <w:rFonts w:ascii="Times New Roman" w:eastAsia="方正仿宋_GBK" w:hAnsi="Times New Roman"/>
                <w:color w:val="000000"/>
                <w:kern w:val="0"/>
                <w:sz w:val="30"/>
                <w:szCs w:val="30"/>
              </w:rPr>
            </w:pPr>
            <w:r>
              <w:rPr>
                <w:rFonts w:ascii="Times New Roman" w:eastAsia="方正仿宋_GBK" w:hAnsi="Times New Roman" w:hint="eastAsia"/>
                <w:kern w:val="0"/>
                <w:sz w:val="30"/>
                <w:szCs w:val="30"/>
              </w:rPr>
              <w:t>移交</w:t>
            </w:r>
            <w:r>
              <w:rPr>
                <w:rFonts w:ascii="Times New Roman" w:eastAsia="方正仿宋_GBK" w:hAnsi="Times New Roman"/>
                <w:kern w:val="0"/>
                <w:sz w:val="30"/>
                <w:szCs w:val="30"/>
              </w:rPr>
              <w:t>安置处</w:t>
            </w:r>
          </w:p>
        </w:tc>
      </w:tr>
      <w:tr w:rsidR="0060596D" w14:paraId="17C05460" w14:textId="77777777">
        <w:trPr>
          <w:cantSplit/>
          <w:trHeight w:hRule="exact" w:val="507"/>
        </w:trPr>
        <w:tc>
          <w:tcPr>
            <w:tcW w:w="906"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776E042A" w14:textId="77777777" w:rsidR="0060596D" w:rsidRDefault="00B80301">
            <w:pPr>
              <w:widowControl/>
              <w:spacing w:line="360" w:lineRule="exact"/>
              <w:jc w:val="center"/>
              <w:textAlignment w:val="center"/>
              <w:rPr>
                <w:rFonts w:ascii="Times New Roman" w:hAnsi="Times New Roman"/>
                <w:color w:val="000000"/>
                <w:sz w:val="30"/>
                <w:szCs w:val="30"/>
              </w:rPr>
            </w:pPr>
            <w:r>
              <w:rPr>
                <w:rFonts w:ascii="Times New Roman" w:eastAsia="方正仿宋_GBK" w:hAnsi="Times New Roman" w:hint="eastAsia"/>
                <w:kern w:val="0"/>
                <w:sz w:val="30"/>
                <w:szCs w:val="30"/>
              </w:rPr>
              <w:t>6</w:t>
            </w:r>
          </w:p>
        </w:tc>
        <w:tc>
          <w:tcPr>
            <w:tcW w:w="6450"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52A2BF62" w14:textId="77777777" w:rsidR="0060596D" w:rsidRDefault="00B80301">
            <w:pPr>
              <w:widowControl/>
              <w:spacing w:line="360" w:lineRule="exact"/>
              <w:textAlignment w:val="center"/>
              <w:rPr>
                <w:rFonts w:ascii="Times New Roman" w:eastAsia="方正仿宋_GBK" w:hAnsi="Times New Roman"/>
                <w:color w:val="000000"/>
                <w:kern w:val="0"/>
                <w:sz w:val="30"/>
                <w:szCs w:val="30"/>
              </w:rPr>
            </w:pPr>
            <w:r>
              <w:rPr>
                <w:rFonts w:ascii="Times New Roman" w:eastAsia="方正仿宋_GBK" w:hAnsi="Times New Roman"/>
                <w:kern w:val="0"/>
                <w:sz w:val="30"/>
                <w:szCs w:val="30"/>
              </w:rPr>
              <w:t>深入开展岗位练兵比武活动</w:t>
            </w:r>
          </w:p>
        </w:tc>
        <w:tc>
          <w:tcPr>
            <w:tcW w:w="2277" w:type="dxa"/>
            <w:tcBorders>
              <w:top w:val="single" w:sz="4" w:space="0" w:color="auto"/>
              <w:left w:val="single" w:sz="4" w:space="0" w:color="auto"/>
              <w:right w:val="single" w:sz="4" w:space="0" w:color="auto"/>
              <w:tl2br w:val="nil"/>
              <w:tr2bl w:val="nil"/>
            </w:tcBorders>
            <w:shd w:val="clear" w:color="auto" w:fill="auto"/>
            <w:noWrap/>
            <w:vAlign w:val="center"/>
          </w:tcPr>
          <w:p w14:paraId="489503D1" w14:textId="77777777" w:rsidR="0060596D" w:rsidRDefault="00B80301">
            <w:pPr>
              <w:widowControl/>
              <w:spacing w:line="360" w:lineRule="exact"/>
              <w:jc w:val="center"/>
              <w:textAlignment w:val="center"/>
              <w:rPr>
                <w:rFonts w:ascii="Times New Roman" w:eastAsia="方正仿宋_GBK" w:hAnsi="Times New Roman"/>
                <w:color w:val="000000"/>
                <w:kern w:val="0"/>
                <w:sz w:val="30"/>
                <w:szCs w:val="30"/>
              </w:rPr>
            </w:pPr>
            <w:r>
              <w:rPr>
                <w:rFonts w:ascii="Times New Roman" w:eastAsia="方正仿宋_GBK" w:hAnsi="Times New Roman"/>
                <w:kern w:val="0"/>
                <w:sz w:val="30"/>
                <w:szCs w:val="30"/>
              </w:rPr>
              <w:t>办公室</w:t>
            </w:r>
          </w:p>
        </w:tc>
      </w:tr>
      <w:tr w:rsidR="0060596D" w14:paraId="0F4D606E" w14:textId="77777777">
        <w:trPr>
          <w:cantSplit/>
          <w:trHeight w:hRule="exact" w:val="507"/>
        </w:trPr>
        <w:tc>
          <w:tcPr>
            <w:tcW w:w="906"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4871AC7C" w14:textId="77777777" w:rsidR="0060596D" w:rsidRDefault="00B80301">
            <w:pPr>
              <w:widowControl/>
              <w:spacing w:line="360" w:lineRule="exact"/>
              <w:jc w:val="center"/>
              <w:textAlignment w:val="center"/>
              <w:rPr>
                <w:rFonts w:ascii="Times New Roman" w:hAnsi="Times New Roman"/>
                <w:color w:val="000000"/>
                <w:sz w:val="30"/>
                <w:szCs w:val="30"/>
              </w:rPr>
            </w:pPr>
            <w:r>
              <w:rPr>
                <w:rFonts w:ascii="Times New Roman" w:eastAsia="方正仿宋_GBK" w:hAnsi="Times New Roman" w:hint="eastAsia"/>
                <w:kern w:val="0"/>
                <w:sz w:val="30"/>
                <w:szCs w:val="30"/>
              </w:rPr>
              <w:t>7</w:t>
            </w:r>
          </w:p>
        </w:tc>
        <w:tc>
          <w:tcPr>
            <w:tcW w:w="6450"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4BF2E112" w14:textId="77777777" w:rsidR="0060596D" w:rsidRDefault="00B80301">
            <w:pPr>
              <w:widowControl/>
              <w:spacing w:line="360" w:lineRule="exact"/>
              <w:textAlignment w:val="center"/>
              <w:rPr>
                <w:rFonts w:ascii="Times New Roman" w:eastAsia="方正仿宋_GBK" w:hAnsi="Times New Roman"/>
                <w:color w:val="000000"/>
                <w:kern w:val="0"/>
                <w:sz w:val="30"/>
                <w:szCs w:val="30"/>
              </w:rPr>
            </w:pPr>
            <w:r>
              <w:rPr>
                <w:rFonts w:ascii="Times New Roman" w:eastAsia="方正仿宋_GBK" w:hAnsi="Times New Roman"/>
                <w:sz w:val="30"/>
                <w:szCs w:val="30"/>
              </w:rPr>
              <w:t>模范退役军人标杆引领工程</w:t>
            </w:r>
          </w:p>
        </w:tc>
        <w:tc>
          <w:tcPr>
            <w:tcW w:w="2277" w:type="dxa"/>
            <w:tcBorders>
              <w:top w:val="single" w:sz="4" w:space="0" w:color="auto"/>
              <w:left w:val="single" w:sz="4" w:space="0" w:color="auto"/>
              <w:right w:val="single" w:sz="4" w:space="0" w:color="auto"/>
              <w:tl2br w:val="nil"/>
              <w:tr2bl w:val="nil"/>
            </w:tcBorders>
            <w:shd w:val="clear" w:color="auto" w:fill="auto"/>
            <w:noWrap/>
            <w:vAlign w:val="center"/>
          </w:tcPr>
          <w:p w14:paraId="3FB14914" w14:textId="77777777" w:rsidR="0060596D" w:rsidRDefault="00B80301">
            <w:pPr>
              <w:widowControl/>
              <w:spacing w:line="360" w:lineRule="exact"/>
              <w:jc w:val="center"/>
              <w:textAlignment w:val="center"/>
              <w:rPr>
                <w:rFonts w:ascii="Times New Roman" w:eastAsia="方正仿宋_GBK" w:hAnsi="Times New Roman"/>
                <w:color w:val="000000"/>
                <w:kern w:val="0"/>
                <w:sz w:val="30"/>
                <w:szCs w:val="30"/>
              </w:rPr>
            </w:pPr>
            <w:r>
              <w:rPr>
                <w:rFonts w:ascii="Times New Roman" w:eastAsia="方正仿宋_GBK" w:hAnsi="Times New Roman"/>
                <w:kern w:val="0"/>
                <w:sz w:val="30"/>
                <w:szCs w:val="30"/>
              </w:rPr>
              <w:t>机关党委</w:t>
            </w:r>
          </w:p>
        </w:tc>
      </w:tr>
      <w:tr w:rsidR="0060596D" w14:paraId="65B5142D" w14:textId="77777777">
        <w:trPr>
          <w:cantSplit/>
          <w:trHeight w:hRule="exact" w:val="507"/>
        </w:trPr>
        <w:tc>
          <w:tcPr>
            <w:tcW w:w="906"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26791F79" w14:textId="77777777" w:rsidR="0060596D" w:rsidRDefault="00B80301">
            <w:pPr>
              <w:widowControl/>
              <w:spacing w:line="360" w:lineRule="exact"/>
              <w:jc w:val="center"/>
              <w:textAlignment w:val="center"/>
              <w:rPr>
                <w:rFonts w:ascii="Times New Roman" w:hAnsi="Times New Roman"/>
                <w:color w:val="000000"/>
                <w:sz w:val="30"/>
                <w:szCs w:val="30"/>
              </w:rPr>
            </w:pPr>
            <w:r>
              <w:rPr>
                <w:rFonts w:ascii="Times New Roman" w:eastAsia="方正仿宋_GBK" w:hAnsi="Times New Roman" w:hint="eastAsia"/>
                <w:kern w:val="0"/>
                <w:sz w:val="30"/>
                <w:szCs w:val="30"/>
              </w:rPr>
              <w:t>8</w:t>
            </w:r>
          </w:p>
        </w:tc>
        <w:tc>
          <w:tcPr>
            <w:tcW w:w="6450"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0FB931B0" w14:textId="77777777" w:rsidR="0060596D" w:rsidRDefault="00B80301">
            <w:pPr>
              <w:widowControl/>
              <w:spacing w:line="360" w:lineRule="exact"/>
              <w:textAlignment w:val="center"/>
              <w:rPr>
                <w:rFonts w:ascii="Times New Roman" w:eastAsia="方正仿宋_GBK" w:hAnsi="Times New Roman"/>
                <w:color w:val="000000"/>
                <w:kern w:val="0"/>
                <w:sz w:val="30"/>
                <w:szCs w:val="30"/>
              </w:rPr>
            </w:pPr>
            <w:r>
              <w:rPr>
                <w:rFonts w:eastAsia="方正仿宋_GBK"/>
                <w:sz w:val="28"/>
                <w:szCs w:val="28"/>
              </w:rPr>
              <w:t>▲</w:t>
            </w:r>
            <w:r>
              <w:rPr>
                <w:rFonts w:ascii="Times New Roman" w:eastAsia="方正仿宋_GBK" w:hAnsi="Times New Roman"/>
                <w:kern w:val="0"/>
                <w:sz w:val="30"/>
                <w:szCs w:val="30"/>
              </w:rPr>
              <w:t>退役军人解难济困关爱行动</w:t>
            </w:r>
          </w:p>
        </w:tc>
        <w:tc>
          <w:tcPr>
            <w:tcW w:w="2277" w:type="dxa"/>
            <w:tcBorders>
              <w:top w:val="single" w:sz="4" w:space="0" w:color="auto"/>
              <w:left w:val="single" w:sz="4" w:space="0" w:color="auto"/>
              <w:right w:val="single" w:sz="4" w:space="0" w:color="auto"/>
              <w:tl2br w:val="nil"/>
              <w:tr2bl w:val="nil"/>
            </w:tcBorders>
            <w:shd w:val="clear" w:color="auto" w:fill="auto"/>
            <w:noWrap/>
            <w:vAlign w:val="center"/>
          </w:tcPr>
          <w:p w14:paraId="4EB3E06A" w14:textId="77777777" w:rsidR="0060596D" w:rsidRDefault="00B80301">
            <w:pPr>
              <w:widowControl/>
              <w:spacing w:line="360" w:lineRule="exact"/>
              <w:jc w:val="center"/>
              <w:textAlignment w:val="center"/>
              <w:rPr>
                <w:rFonts w:ascii="Times New Roman" w:eastAsia="方正仿宋_GBK" w:hAnsi="Times New Roman"/>
                <w:color w:val="000000"/>
                <w:kern w:val="0"/>
                <w:sz w:val="30"/>
                <w:szCs w:val="30"/>
              </w:rPr>
            </w:pPr>
            <w:r>
              <w:rPr>
                <w:rFonts w:ascii="Times New Roman" w:eastAsia="方正仿宋_GBK" w:hAnsi="Times New Roman" w:hint="eastAsia"/>
                <w:kern w:val="0"/>
                <w:sz w:val="30"/>
                <w:szCs w:val="30"/>
              </w:rPr>
              <w:t>市</w:t>
            </w:r>
            <w:r>
              <w:rPr>
                <w:rFonts w:ascii="Times New Roman" w:eastAsia="方正仿宋_GBK" w:hAnsi="Times New Roman"/>
                <w:kern w:val="0"/>
                <w:sz w:val="30"/>
                <w:szCs w:val="30"/>
              </w:rPr>
              <w:t>军服中心</w:t>
            </w:r>
          </w:p>
        </w:tc>
      </w:tr>
      <w:tr w:rsidR="0060596D" w14:paraId="44BC8F23" w14:textId="77777777">
        <w:trPr>
          <w:cantSplit/>
          <w:trHeight w:hRule="exact" w:val="507"/>
        </w:trPr>
        <w:tc>
          <w:tcPr>
            <w:tcW w:w="906"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6ED40219" w14:textId="77777777" w:rsidR="0060596D" w:rsidRDefault="00B80301">
            <w:pPr>
              <w:widowControl/>
              <w:spacing w:line="360" w:lineRule="exact"/>
              <w:jc w:val="center"/>
              <w:textAlignment w:val="center"/>
              <w:rPr>
                <w:rFonts w:ascii="Times New Roman" w:hAnsi="Times New Roman"/>
                <w:color w:val="000000"/>
                <w:sz w:val="30"/>
                <w:szCs w:val="30"/>
              </w:rPr>
            </w:pPr>
            <w:r>
              <w:rPr>
                <w:rFonts w:ascii="Times New Roman" w:eastAsia="方正仿宋_GBK" w:hAnsi="Times New Roman" w:hint="eastAsia"/>
                <w:kern w:val="0"/>
                <w:sz w:val="30"/>
                <w:szCs w:val="30"/>
              </w:rPr>
              <w:t>9</w:t>
            </w:r>
          </w:p>
        </w:tc>
        <w:tc>
          <w:tcPr>
            <w:tcW w:w="6450"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56616DAB" w14:textId="77777777" w:rsidR="0060596D" w:rsidRDefault="00B80301">
            <w:pPr>
              <w:widowControl/>
              <w:spacing w:line="360" w:lineRule="exact"/>
              <w:textAlignment w:val="center"/>
              <w:rPr>
                <w:rFonts w:ascii="Times New Roman" w:eastAsia="方正仿宋_GBK" w:hAnsi="Times New Roman"/>
                <w:color w:val="000000"/>
                <w:kern w:val="0"/>
                <w:sz w:val="30"/>
                <w:szCs w:val="30"/>
              </w:rPr>
            </w:pPr>
            <w:r>
              <w:rPr>
                <w:rFonts w:ascii="Times New Roman" w:eastAsia="方正仿宋_GBK" w:hAnsi="Times New Roman"/>
                <w:kern w:val="0"/>
                <w:sz w:val="30"/>
                <w:szCs w:val="30"/>
              </w:rPr>
              <w:t>创新丰富</w:t>
            </w:r>
            <w:r>
              <w:rPr>
                <w:rFonts w:ascii="Times New Roman" w:eastAsia="方正仿宋_GBK" w:hAnsi="Times New Roman" w:hint="eastAsia"/>
                <w:kern w:val="0"/>
                <w:sz w:val="30"/>
                <w:szCs w:val="30"/>
              </w:rPr>
              <w:t>军休活动</w:t>
            </w:r>
            <w:r>
              <w:rPr>
                <w:rFonts w:ascii="Times New Roman" w:eastAsia="方正仿宋_GBK" w:hAnsi="Times New Roman"/>
                <w:kern w:val="0"/>
                <w:sz w:val="30"/>
                <w:szCs w:val="30"/>
              </w:rPr>
              <w:t>载体</w:t>
            </w:r>
          </w:p>
        </w:tc>
        <w:tc>
          <w:tcPr>
            <w:tcW w:w="2277" w:type="dxa"/>
            <w:tcBorders>
              <w:top w:val="single" w:sz="4" w:space="0" w:color="auto"/>
              <w:left w:val="single" w:sz="4" w:space="0" w:color="auto"/>
              <w:right w:val="single" w:sz="4" w:space="0" w:color="auto"/>
              <w:tl2br w:val="nil"/>
              <w:tr2bl w:val="nil"/>
            </w:tcBorders>
            <w:shd w:val="clear" w:color="auto" w:fill="auto"/>
            <w:noWrap/>
            <w:vAlign w:val="center"/>
          </w:tcPr>
          <w:p w14:paraId="72B92B3C" w14:textId="77777777" w:rsidR="0060596D" w:rsidRDefault="00B80301">
            <w:pPr>
              <w:widowControl/>
              <w:spacing w:line="360" w:lineRule="exact"/>
              <w:jc w:val="center"/>
              <w:textAlignment w:val="center"/>
              <w:rPr>
                <w:rFonts w:ascii="Times New Roman" w:eastAsia="方正仿宋_GBK" w:hAnsi="Times New Roman"/>
                <w:color w:val="000000"/>
                <w:kern w:val="0"/>
                <w:sz w:val="30"/>
                <w:szCs w:val="30"/>
              </w:rPr>
            </w:pPr>
            <w:r>
              <w:rPr>
                <w:rFonts w:ascii="Times New Roman" w:eastAsia="方正仿宋_GBK" w:hAnsi="Times New Roman" w:hint="eastAsia"/>
                <w:kern w:val="0"/>
                <w:sz w:val="30"/>
                <w:szCs w:val="30"/>
              </w:rPr>
              <w:t>市</w:t>
            </w:r>
            <w:r>
              <w:rPr>
                <w:rFonts w:ascii="Times New Roman" w:eastAsia="方正仿宋_GBK" w:hAnsi="Times New Roman"/>
                <w:kern w:val="0"/>
                <w:sz w:val="30"/>
                <w:szCs w:val="30"/>
              </w:rPr>
              <w:t>军休中心</w:t>
            </w:r>
          </w:p>
        </w:tc>
      </w:tr>
      <w:tr w:rsidR="0060596D" w14:paraId="7DD878E9" w14:textId="77777777">
        <w:trPr>
          <w:cantSplit/>
          <w:trHeight w:hRule="exact" w:val="507"/>
        </w:trPr>
        <w:tc>
          <w:tcPr>
            <w:tcW w:w="906"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10CC12C0" w14:textId="77777777" w:rsidR="0060596D" w:rsidRDefault="00B80301">
            <w:pPr>
              <w:widowControl/>
              <w:spacing w:line="360" w:lineRule="exact"/>
              <w:jc w:val="center"/>
              <w:textAlignment w:val="center"/>
              <w:rPr>
                <w:rFonts w:ascii="Times New Roman" w:hAnsi="Times New Roman"/>
                <w:color w:val="000000"/>
                <w:sz w:val="30"/>
                <w:szCs w:val="30"/>
              </w:rPr>
            </w:pPr>
            <w:r>
              <w:rPr>
                <w:rFonts w:ascii="Times New Roman" w:eastAsia="方正仿宋_GBK" w:hAnsi="Times New Roman" w:hint="eastAsia"/>
                <w:kern w:val="0"/>
                <w:sz w:val="30"/>
                <w:szCs w:val="30"/>
              </w:rPr>
              <w:t>10</w:t>
            </w:r>
          </w:p>
        </w:tc>
        <w:tc>
          <w:tcPr>
            <w:tcW w:w="6450"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7FF80BD7" w14:textId="77777777" w:rsidR="0060596D" w:rsidRDefault="00B80301">
            <w:pPr>
              <w:widowControl/>
              <w:spacing w:line="360" w:lineRule="exact"/>
              <w:textAlignment w:val="center"/>
              <w:rPr>
                <w:rFonts w:ascii="Times New Roman" w:eastAsia="方正仿宋_GBK" w:hAnsi="Times New Roman"/>
                <w:color w:val="000000"/>
                <w:kern w:val="0"/>
                <w:sz w:val="30"/>
                <w:szCs w:val="30"/>
              </w:rPr>
            </w:pPr>
            <w:r>
              <w:rPr>
                <w:rFonts w:ascii="Times New Roman" w:eastAsia="方正仿宋_GBK" w:hAnsi="Times New Roman"/>
                <w:kern w:val="0"/>
                <w:sz w:val="30"/>
                <w:szCs w:val="30"/>
              </w:rPr>
              <w:t>陈列馆中心轴线绿化景观提升工作</w:t>
            </w:r>
          </w:p>
        </w:tc>
        <w:tc>
          <w:tcPr>
            <w:tcW w:w="2277" w:type="dxa"/>
            <w:tcBorders>
              <w:top w:val="single" w:sz="4" w:space="0" w:color="auto"/>
              <w:left w:val="single" w:sz="4" w:space="0" w:color="auto"/>
              <w:right w:val="single" w:sz="4" w:space="0" w:color="auto"/>
              <w:tl2br w:val="nil"/>
              <w:tr2bl w:val="nil"/>
            </w:tcBorders>
            <w:shd w:val="clear" w:color="auto" w:fill="auto"/>
            <w:noWrap/>
            <w:vAlign w:val="center"/>
          </w:tcPr>
          <w:p w14:paraId="69EB2ADE" w14:textId="77777777" w:rsidR="0060596D" w:rsidRDefault="00B80301">
            <w:pPr>
              <w:widowControl/>
              <w:spacing w:beforeLines="20" w:before="62" w:line="360" w:lineRule="exact"/>
              <w:jc w:val="center"/>
              <w:textAlignment w:val="center"/>
              <w:rPr>
                <w:rFonts w:ascii="Times New Roman" w:eastAsia="方正仿宋_GBK" w:hAnsi="Times New Roman"/>
                <w:color w:val="000000"/>
                <w:kern w:val="0"/>
                <w:sz w:val="30"/>
                <w:szCs w:val="30"/>
              </w:rPr>
            </w:pPr>
            <w:r>
              <w:rPr>
                <w:rFonts w:ascii="Times New Roman" w:eastAsia="方正仿宋_GBK" w:hAnsi="Times New Roman" w:hint="eastAsia"/>
                <w:color w:val="000000"/>
                <w:w w:val="90"/>
                <w:kern w:val="0"/>
                <w:sz w:val="30"/>
                <w:szCs w:val="30"/>
              </w:rPr>
              <w:t>宿北大战纪念馆</w:t>
            </w:r>
          </w:p>
        </w:tc>
      </w:tr>
      <w:tr w:rsidR="0060596D" w14:paraId="63C281E9" w14:textId="77777777">
        <w:trPr>
          <w:cantSplit/>
          <w:trHeight w:hRule="exact" w:val="507"/>
        </w:trPr>
        <w:tc>
          <w:tcPr>
            <w:tcW w:w="906"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74A382EB" w14:textId="77777777" w:rsidR="0060596D" w:rsidRDefault="00B80301">
            <w:pPr>
              <w:widowControl/>
              <w:spacing w:beforeLines="20" w:before="62" w:line="360" w:lineRule="exact"/>
              <w:jc w:val="center"/>
              <w:textAlignment w:val="center"/>
              <w:rPr>
                <w:rFonts w:ascii="Times New Roman" w:hAnsi="Times New Roman"/>
                <w:color w:val="000000"/>
                <w:sz w:val="30"/>
                <w:szCs w:val="30"/>
              </w:rPr>
            </w:pPr>
            <w:r>
              <w:rPr>
                <w:rFonts w:ascii="Times New Roman" w:hAnsi="Times New Roman" w:hint="eastAsia"/>
                <w:color w:val="000000"/>
                <w:sz w:val="30"/>
                <w:szCs w:val="30"/>
              </w:rPr>
              <w:t>11</w:t>
            </w:r>
          </w:p>
        </w:tc>
        <w:tc>
          <w:tcPr>
            <w:tcW w:w="6450"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3FE27060" w14:textId="77777777" w:rsidR="0060596D" w:rsidRDefault="00B80301">
            <w:pPr>
              <w:widowControl/>
              <w:spacing w:line="360" w:lineRule="exact"/>
              <w:textAlignment w:val="center"/>
              <w:rPr>
                <w:rFonts w:ascii="Times New Roman" w:eastAsia="方正仿宋_GBK" w:hAnsi="Times New Roman"/>
                <w:color w:val="000000"/>
                <w:kern w:val="0"/>
                <w:sz w:val="30"/>
                <w:szCs w:val="30"/>
              </w:rPr>
            </w:pPr>
            <w:r>
              <w:rPr>
                <w:rFonts w:ascii="Times New Roman" w:eastAsia="方正仿宋_GBK" w:hAnsi="Times New Roman"/>
                <w:color w:val="000000"/>
                <w:kern w:val="0"/>
                <w:sz w:val="30"/>
                <w:szCs w:val="30"/>
              </w:rPr>
              <w:t>保障一至六级残疾军人医疗待遇</w:t>
            </w:r>
          </w:p>
        </w:tc>
        <w:tc>
          <w:tcPr>
            <w:tcW w:w="2277" w:type="dxa"/>
            <w:vMerge w:val="restart"/>
            <w:tcBorders>
              <w:top w:val="single" w:sz="4" w:space="0" w:color="auto"/>
              <w:left w:val="single" w:sz="4" w:space="0" w:color="auto"/>
              <w:right w:val="single" w:sz="4" w:space="0" w:color="auto"/>
              <w:tl2br w:val="nil"/>
              <w:tr2bl w:val="nil"/>
            </w:tcBorders>
            <w:shd w:val="clear" w:color="auto" w:fill="auto"/>
            <w:noWrap/>
            <w:vAlign w:val="center"/>
          </w:tcPr>
          <w:p w14:paraId="6CFDE837" w14:textId="77777777" w:rsidR="0060596D" w:rsidRDefault="00B80301">
            <w:pPr>
              <w:widowControl/>
              <w:spacing w:beforeLines="20" w:before="62" w:line="360" w:lineRule="exact"/>
              <w:jc w:val="center"/>
              <w:textAlignment w:val="center"/>
              <w:rPr>
                <w:rFonts w:ascii="Times New Roman" w:hAnsi="Times New Roman"/>
                <w:color w:val="000000"/>
                <w:sz w:val="30"/>
                <w:szCs w:val="30"/>
              </w:rPr>
            </w:pPr>
            <w:r>
              <w:rPr>
                <w:rFonts w:ascii="Times New Roman" w:eastAsia="方正仿宋_GBK" w:hAnsi="Times New Roman"/>
                <w:color w:val="000000"/>
                <w:kern w:val="0"/>
                <w:sz w:val="30"/>
                <w:szCs w:val="30"/>
              </w:rPr>
              <w:t>沭阳县</w:t>
            </w:r>
            <w:r>
              <w:rPr>
                <w:rFonts w:ascii="Times New Roman" w:eastAsia="方正仿宋_GBK" w:hAnsi="Times New Roman" w:hint="eastAsia"/>
                <w:color w:val="000000"/>
                <w:kern w:val="0"/>
                <w:sz w:val="30"/>
                <w:szCs w:val="30"/>
              </w:rPr>
              <w:t>局</w:t>
            </w:r>
          </w:p>
        </w:tc>
      </w:tr>
      <w:tr w:rsidR="0060596D" w14:paraId="28497072" w14:textId="77777777">
        <w:trPr>
          <w:cantSplit/>
          <w:trHeight w:hRule="exact" w:val="507"/>
        </w:trPr>
        <w:tc>
          <w:tcPr>
            <w:tcW w:w="906"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37FEB245" w14:textId="77777777" w:rsidR="0060596D" w:rsidRDefault="00B80301">
            <w:pPr>
              <w:widowControl/>
              <w:spacing w:beforeLines="20" w:before="62" w:line="360" w:lineRule="exact"/>
              <w:jc w:val="center"/>
              <w:rPr>
                <w:rFonts w:ascii="Times New Roman" w:hAnsi="Times New Roman"/>
                <w:color w:val="000000"/>
                <w:sz w:val="30"/>
                <w:szCs w:val="30"/>
              </w:rPr>
            </w:pPr>
            <w:r>
              <w:rPr>
                <w:rFonts w:ascii="Times New Roman" w:hAnsi="Times New Roman" w:hint="eastAsia"/>
                <w:color w:val="000000"/>
                <w:sz w:val="30"/>
                <w:szCs w:val="30"/>
              </w:rPr>
              <w:t>12</w:t>
            </w:r>
          </w:p>
        </w:tc>
        <w:tc>
          <w:tcPr>
            <w:tcW w:w="6450"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4109C6C0" w14:textId="77777777" w:rsidR="0060596D" w:rsidRDefault="00B80301">
            <w:pPr>
              <w:widowControl/>
              <w:spacing w:line="360" w:lineRule="exact"/>
              <w:textAlignment w:val="center"/>
              <w:rPr>
                <w:rFonts w:ascii="Times New Roman" w:eastAsia="方正仿宋_GBK" w:hAnsi="Times New Roman"/>
                <w:color w:val="000000"/>
                <w:kern w:val="0"/>
                <w:sz w:val="30"/>
                <w:szCs w:val="30"/>
              </w:rPr>
            </w:pPr>
            <w:r>
              <w:rPr>
                <w:rFonts w:ascii="Times New Roman" w:eastAsia="方正仿宋_GBK" w:hAnsi="Times New Roman"/>
                <w:color w:val="000000"/>
                <w:kern w:val="0"/>
                <w:sz w:val="30"/>
                <w:szCs w:val="30"/>
              </w:rPr>
              <w:t>建立健全双拥创建工作体系</w:t>
            </w:r>
          </w:p>
        </w:tc>
        <w:tc>
          <w:tcPr>
            <w:tcW w:w="2277" w:type="dxa"/>
            <w:vMerge/>
            <w:tcBorders>
              <w:left w:val="single" w:sz="4" w:space="0" w:color="auto"/>
              <w:bottom w:val="single" w:sz="4" w:space="0" w:color="auto"/>
              <w:right w:val="single" w:sz="4" w:space="0" w:color="auto"/>
              <w:tl2br w:val="nil"/>
              <w:tr2bl w:val="nil"/>
            </w:tcBorders>
            <w:shd w:val="clear" w:color="auto" w:fill="auto"/>
            <w:noWrap/>
            <w:vAlign w:val="center"/>
          </w:tcPr>
          <w:p w14:paraId="2F1A8ABE" w14:textId="77777777" w:rsidR="0060596D" w:rsidRDefault="0060596D">
            <w:pPr>
              <w:widowControl/>
              <w:spacing w:beforeLines="20" w:before="62" w:line="360" w:lineRule="exact"/>
              <w:jc w:val="center"/>
              <w:textAlignment w:val="center"/>
              <w:rPr>
                <w:rFonts w:ascii="Times New Roman" w:eastAsia="方正仿宋_GBK" w:hAnsi="Times New Roman"/>
                <w:color w:val="000000"/>
                <w:kern w:val="0"/>
                <w:sz w:val="30"/>
                <w:szCs w:val="30"/>
              </w:rPr>
            </w:pPr>
          </w:p>
        </w:tc>
      </w:tr>
      <w:tr w:rsidR="0060596D" w14:paraId="4D5FFF5A" w14:textId="77777777">
        <w:trPr>
          <w:cantSplit/>
          <w:trHeight w:hRule="exact" w:val="507"/>
        </w:trPr>
        <w:tc>
          <w:tcPr>
            <w:tcW w:w="906"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246B7B97" w14:textId="77777777" w:rsidR="0060596D" w:rsidRDefault="00B80301">
            <w:pPr>
              <w:widowControl/>
              <w:spacing w:beforeLines="20" w:before="62" w:line="360" w:lineRule="exact"/>
              <w:jc w:val="center"/>
              <w:textAlignment w:val="center"/>
              <w:rPr>
                <w:rFonts w:ascii="Times New Roman" w:eastAsia="方正仿宋_GBK" w:hAnsi="Times New Roman"/>
                <w:color w:val="000000"/>
                <w:kern w:val="0"/>
                <w:sz w:val="30"/>
                <w:szCs w:val="30"/>
              </w:rPr>
            </w:pPr>
            <w:r>
              <w:rPr>
                <w:rFonts w:ascii="Times New Roman" w:eastAsia="方正仿宋_GBK" w:hAnsi="Times New Roman" w:hint="eastAsia"/>
                <w:color w:val="000000"/>
                <w:kern w:val="0"/>
                <w:sz w:val="30"/>
                <w:szCs w:val="30"/>
              </w:rPr>
              <w:t>13</w:t>
            </w:r>
          </w:p>
        </w:tc>
        <w:tc>
          <w:tcPr>
            <w:tcW w:w="6450"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4A710FD8" w14:textId="77777777" w:rsidR="0060596D" w:rsidRDefault="00B80301">
            <w:pPr>
              <w:widowControl/>
              <w:spacing w:line="360" w:lineRule="exact"/>
              <w:textAlignment w:val="center"/>
              <w:rPr>
                <w:rFonts w:ascii="Times New Roman" w:eastAsia="方正仿宋_GBK" w:hAnsi="Times New Roman"/>
                <w:color w:val="000000"/>
                <w:kern w:val="0"/>
                <w:sz w:val="30"/>
                <w:szCs w:val="30"/>
              </w:rPr>
            </w:pPr>
            <w:r>
              <w:rPr>
                <w:rFonts w:ascii="Times New Roman" w:eastAsia="方正仿宋_GBK" w:hAnsi="Times New Roman"/>
                <w:color w:val="000000"/>
                <w:kern w:val="0"/>
                <w:sz w:val="30"/>
                <w:szCs w:val="30"/>
              </w:rPr>
              <w:t>戎耀之家创建</w:t>
            </w:r>
            <w:r>
              <w:rPr>
                <w:rFonts w:ascii="Times New Roman" w:eastAsia="方正仿宋_GBK" w:hAnsi="Times New Roman"/>
                <w:color w:val="000000"/>
                <w:kern w:val="0"/>
                <w:sz w:val="30"/>
                <w:szCs w:val="30"/>
              </w:rPr>
              <w:t>“</w:t>
            </w:r>
            <w:r>
              <w:rPr>
                <w:rFonts w:ascii="Times New Roman" w:eastAsia="方正仿宋_GBK" w:hAnsi="Times New Roman"/>
                <w:color w:val="000000"/>
                <w:kern w:val="0"/>
                <w:sz w:val="30"/>
                <w:szCs w:val="30"/>
              </w:rPr>
              <w:t>八个一</w:t>
            </w:r>
            <w:r>
              <w:rPr>
                <w:rFonts w:ascii="Times New Roman" w:eastAsia="方正仿宋_GBK" w:hAnsi="Times New Roman"/>
                <w:color w:val="000000"/>
                <w:kern w:val="0"/>
                <w:sz w:val="30"/>
                <w:szCs w:val="30"/>
              </w:rPr>
              <w:t>”</w:t>
            </w:r>
            <w:r>
              <w:rPr>
                <w:rFonts w:ascii="Times New Roman" w:eastAsia="方正仿宋_GBK" w:hAnsi="Times New Roman" w:hint="eastAsia"/>
                <w:color w:val="000000"/>
                <w:kern w:val="0"/>
                <w:sz w:val="30"/>
                <w:szCs w:val="30"/>
              </w:rPr>
              <w:t>工程</w:t>
            </w:r>
          </w:p>
        </w:tc>
        <w:tc>
          <w:tcPr>
            <w:tcW w:w="2277" w:type="dxa"/>
            <w:tcBorders>
              <w:top w:val="single" w:sz="4" w:space="0" w:color="auto"/>
              <w:left w:val="single" w:sz="4" w:space="0" w:color="auto"/>
              <w:right w:val="single" w:sz="4" w:space="0" w:color="auto"/>
              <w:tl2br w:val="nil"/>
              <w:tr2bl w:val="nil"/>
            </w:tcBorders>
            <w:shd w:val="clear" w:color="auto" w:fill="auto"/>
            <w:noWrap/>
            <w:vAlign w:val="center"/>
          </w:tcPr>
          <w:p w14:paraId="6E79AFF3" w14:textId="77777777" w:rsidR="0060596D" w:rsidRDefault="00B80301">
            <w:pPr>
              <w:widowControl/>
              <w:spacing w:beforeLines="20" w:before="62" w:line="360" w:lineRule="exact"/>
              <w:jc w:val="center"/>
              <w:textAlignment w:val="center"/>
              <w:rPr>
                <w:rFonts w:ascii="Times New Roman" w:eastAsia="方正仿宋_GBK" w:hAnsi="Times New Roman"/>
                <w:color w:val="000000"/>
                <w:kern w:val="0"/>
                <w:sz w:val="30"/>
                <w:szCs w:val="30"/>
              </w:rPr>
            </w:pPr>
            <w:r>
              <w:rPr>
                <w:rFonts w:ascii="Times New Roman" w:eastAsia="方正仿宋_GBK" w:hAnsi="Times New Roman"/>
                <w:color w:val="000000"/>
                <w:kern w:val="0"/>
                <w:sz w:val="30"/>
                <w:szCs w:val="30"/>
              </w:rPr>
              <w:t>泗阳县</w:t>
            </w:r>
            <w:r>
              <w:rPr>
                <w:rFonts w:ascii="Times New Roman" w:eastAsia="方正仿宋_GBK" w:hAnsi="Times New Roman" w:hint="eastAsia"/>
                <w:color w:val="000000"/>
                <w:kern w:val="0"/>
                <w:sz w:val="30"/>
                <w:szCs w:val="30"/>
              </w:rPr>
              <w:t>局</w:t>
            </w:r>
          </w:p>
        </w:tc>
      </w:tr>
      <w:tr w:rsidR="0060596D" w14:paraId="0BEAED9E" w14:textId="77777777">
        <w:trPr>
          <w:cantSplit/>
          <w:trHeight w:hRule="exact" w:val="507"/>
        </w:trPr>
        <w:tc>
          <w:tcPr>
            <w:tcW w:w="906"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70835051" w14:textId="77777777" w:rsidR="0060596D" w:rsidRDefault="00B80301">
            <w:pPr>
              <w:widowControl/>
              <w:spacing w:beforeLines="20" w:before="62" w:line="360" w:lineRule="exact"/>
              <w:jc w:val="center"/>
              <w:textAlignment w:val="center"/>
              <w:rPr>
                <w:rFonts w:ascii="Times New Roman" w:eastAsia="方正仿宋_GBK" w:hAnsi="Times New Roman"/>
                <w:color w:val="000000"/>
                <w:kern w:val="0"/>
                <w:sz w:val="30"/>
                <w:szCs w:val="30"/>
              </w:rPr>
            </w:pPr>
            <w:r>
              <w:rPr>
                <w:rFonts w:ascii="Times New Roman" w:eastAsia="方正仿宋_GBK" w:hAnsi="Times New Roman" w:hint="eastAsia"/>
                <w:color w:val="000000"/>
                <w:kern w:val="0"/>
                <w:sz w:val="30"/>
                <w:szCs w:val="30"/>
              </w:rPr>
              <w:t>15</w:t>
            </w:r>
          </w:p>
        </w:tc>
        <w:tc>
          <w:tcPr>
            <w:tcW w:w="6450"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78AD1D85" w14:textId="77777777" w:rsidR="0060596D" w:rsidRDefault="00B80301">
            <w:pPr>
              <w:widowControl/>
              <w:spacing w:line="360" w:lineRule="exact"/>
              <w:textAlignment w:val="center"/>
              <w:rPr>
                <w:rFonts w:ascii="Times New Roman" w:eastAsia="方正仿宋_GBK" w:hAnsi="Times New Roman"/>
                <w:color w:val="000000"/>
                <w:kern w:val="0"/>
                <w:sz w:val="30"/>
                <w:szCs w:val="30"/>
              </w:rPr>
            </w:pPr>
            <w:r>
              <w:rPr>
                <w:rFonts w:ascii="Times New Roman" w:eastAsia="方正仿宋_GBK" w:hAnsi="Times New Roman"/>
                <w:color w:val="000000"/>
                <w:kern w:val="0"/>
                <w:sz w:val="30"/>
                <w:szCs w:val="30"/>
              </w:rPr>
              <w:t>深入推进退役军人服务站建设</w:t>
            </w:r>
            <w:r>
              <w:rPr>
                <w:rFonts w:ascii="Times New Roman" w:eastAsia="方正仿宋_GBK" w:hAnsi="Times New Roman"/>
                <w:color w:val="000000"/>
                <w:kern w:val="0"/>
                <w:sz w:val="30"/>
                <w:szCs w:val="30"/>
              </w:rPr>
              <w:t>“543</w:t>
            </w:r>
            <w:r>
              <w:rPr>
                <w:rFonts w:ascii="Times New Roman" w:eastAsia="方正仿宋_GBK" w:hAnsi="Times New Roman"/>
                <w:color w:val="000000"/>
                <w:kern w:val="0"/>
                <w:sz w:val="30"/>
                <w:szCs w:val="30"/>
              </w:rPr>
              <w:t>工程</w:t>
            </w:r>
            <w:r>
              <w:rPr>
                <w:rFonts w:ascii="Times New Roman" w:eastAsia="方正仿宋_GBK" w:hAnsi="Times New Roman"/>
                <w:color w:val="000000"/>
                <w:kern w:val="0"/>
                <w:sz w:val="30"/>
                <w:szCs w:val="30"/>
              </w:rPr>
              <w:t>”</w:t>
            </w:r>
          </w:p>
        </w:tc>
        <w:tc>
          <w:tcPr>
            <w:tcW w:w="2277" w:type="dxa"/>
            <w:vMerge w:val="restart"/>
            <w:tcBorders>
              <w:top w:val="single" w:sz="4" w:space="0" w:color="auto"/>
              <w:left w:val="single" w:sz="4" w:space="0" w:color="auto"/>
              <w:right w:val="single" w:sz="4" w:space="0" w:color="auto"/>
              <w:tl2br w:val="nil"/>
              <w:tr2bl w:val="nil"/>
            </w:tcBorders>
            <w:shd w:val="clear" w:color="auto" w:fill="auto"/>
            <w:noWrap/>
            <w:vAlign w:val="center"/>
          </w:tcPr>
          <w:p w14:paraId="24527F50" w14:textId="77777777" w:rsidR="0060596D" w:rsidRDefault="00B80301">
            <w:pPr>
              <w:widowControl/>
              <w:spacing w:beforeLines="20" w:before="62" w:line="360" w:lineRule="exact"/>
              <w:jc w:val="center"/>
              <w:textAlignment w:val="center"/>
              <w:rPr>
                <w:rFonts w:ascii="Times New Roman" w:eastAsia="方正仿宋_GBK" w:hAnsi="Times New Roman"/>
                <w:color w:val="000000"/>
                <w:kern w:val="0"/>
                <w:sz w:val="30"/>
                <w:szCs w:val="30"/>
              </w:rPr>
            </w:pPr>
            <w:r>
              <w:rPr>
                <w:rFonts w:ascii="Times New Roman" w:eastAsia="方正仿宋_GBK" w:hAnsi="Times New Roman"/>
                <w:color w:val="000000"/>
                <w:kern w:val="0"/>
                <w:sz w:val="30"/>
                <w:szCs w:val="30"/>
              </w:rPr>
              <w:t>泗洪县</w:t>
            </w:r>
            <w:r>
              <w:rPr>
                <w:rFonts w:ascii="Times New Roman" w:eastAsia="方正仿宋_GBK" w:hAnsi="Times New Roman" w:hint="eastAsia"/>
                <w:color w:val="000000"/>
                <w:kern w:val="0"/>
                <w:sz w:val="30"/>
                <w:szCs w:val="30"/>
              </w:rPr>
              <w:t>局</w:t>
            </w:r>
          </w:p>
        </w:tc>
      </w:tr>
      <w:tr w:rsidR="0060596D" w14:paraId="7F0C4CC5" w14:textId="77777777">
        <w:trPr>
          <w:cantSplit/>
          <w:trHeight w:hRule="exact" w:val="507"/>
        </w:trPr>
        <w:tc>
          <w:tcPr>
            <w:tcW w:w="906"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4EAA79CC" w14:textId="77777777" w:rsidR="0060596D" w:rsidRDefault="00B80301">
            <w:pPr>
              <w:widowControl/>
              <w:spacing w:beforeLines="20" w:before="62" w:line="360" w:lineRule="exact"/>
              <w:jc w:val="center"/>
              <w:rPr>
                <w:rFonts w:ascii="Times New Roman" w:eastAsia="方正仿宋_GBK" w:hAnsi="Times New Roman"/>
                <w:color w:val="000000"/>
                <w:kern w:val="0"/>
                <w:sz w:val="30"/>
                <w:szCs w:val="30"/>
              </w:rPr>
            </w:pPr>
            <w:r>
              <w:rPr>
                <w:rFonts w:ascii="Times New Roman" w:eastAsia="方正仿宋_GBK" w:hAnsi="Times New Roman" w:hint="eastAsia"/>
                <w:color w:val="000000"/>
                <w:kern w:val="0"/>
                <w:sz w:val="30"/>
                <w:szCs w:val="30"/>
              </w:rPr>
              <w:t>16</w:t>
            </w:r>
          </w:p>
        </w:tc>
        <w:tc>
          <w:tcPr>
            <w:tcW w:w="6450"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7D0F782C" w14:textId="77777777" w:rsidR="0060596D" w:rsidRDefault="00B80301">
            <w:pPr>
              <w:widowControl/>
              <w:spacing w:line="360" w:lineRule="exact"/>
              <w:textAlignment w:val="center"/>
              <w:rPr>
                <w:rFonts w:ascii="Times New Roman" w:eastAsia="方正仿宋_GBK" w:hAnsi="Times New Roman"/>
                <w:color w:val="000000"/>
                <w:kern w:val="0"/>
                <w:sz w:val="30"/>
                <w:szCs w:val="30"/>
              </w:rPr>
            </w:pPr>
            <w:r>
              <w:rPr>
                <w:rFonts w:ascii="Times New Roman" w:eastAsia="方正仿宋_GBK" w:hAnsi="Times New Roman"/>
                <w:color w:val="000000"/>
                <w:kern w:val="0"/>
                <w:sz w:val="30"/>
                <w:szCs w:val="30"/>
              </w:rPr>
              <w:t>探索建立社会化优抚工作机制</w:t>
            </w:r>
          </w:p>
        </w:tc>
        <w:tc>
          <w:tcPr>
            <w:tcW w:w="2277" w:type="dxa"/>
            <w:vMerge/>
            <w:tcBorders>
              <w:left w:val="single" w:sz="4" w:space="0" w:color="auto"/>
              <w:bottom w:val="single" w:sz="4" w:space="0" w:color="auto"/>
              <w:right w:val="single" w:sz="4" w:space="0" w:color="auto"/>
              <w:tl2br w:val="nil"/>
              <w:tr2bl w:val="nil"/>
            </w:tcBorders>
            <w:shd w:val="clear" w:color="auto" w:fill="auto"/>
            <w:noWrap/>
            <w:vAlign w:val="center"/>
          </w:tcPr>
          <w:p w14:paraId="558233DB" w14:textId="77777777" w:rsidR="0060596D" w:rsidRDefault="0060596D">
            <w:pPr>
              <w:widowControl/>
              <w:spacing w:line="360" w:lineRule="exact"/>
              <w:jc w:val="center"/>
              <w:textAlignment w:val="center"/>
              <w:rPr>
                <w:rFonts w:ascii="Times New Roman" w:eastAsia="方正仿宋_GBK" w:hAnsi="Times New Roman"/>
                <w:color w:val="000000"/>
                <w:kern w:val="0"/>
                <w:sz w:val="30"/>
                <w:szCs w:val="30"/>
              </w:rPr>
            </w:pPr>
          </w:p>
        </w:tc>
      </w:tr>
      <w:tr w:rsidR="0060596D" w14:paraId="4B0573A4" w14:textId="77777777">
        <w:trPr>
          <w:cantSplit/>
          <w:trHeight w:hRule="exact" w:val="507"/>
        </w:trPr>
        <w:tc>
          <w:tcPr>
            <w:tcW w:w="906"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15EA1735" w14:textId="77777777" w:rsidR="0060596D" w:rsidRDefault="00B80301">
            <w:pPr>
              <w:widowControl/>
              <w:spacing w:beforeLines="20" w:before="62" w:line="360" w:lineRule="exact"/>
              <w:jc w:val="center"/>
              <w:textAlignment w:val="center"/>
              <w:rPr>
                <w:rFonts w:ascii="Times New Roman" w:eastAsia="方正仿宋_GBK" w:hAnsi="Times New Roman"/>
                <w:color w:val="000000"/>
                <w:kern w:val="0"/>
                <w:sz w:val="30"/>
                <w:szCs w:val="30"/>
              </w:rPr>
            </w:pPr>
            <w:r>
              <w:rPr>
                <w:rFonts w:ascii="Times New Roman" w:eastAsia="方正仿宋_GBK" w:hAnsi="Times New Roman" w:hint="eastAsia"/>
                <w:color w:val="000000"/>
                <w:kern w:val="0"/>
                <w:sz w:val="30"/>
                <w:szCs w:val="30"/>
              </w:rPr>
              <w:t>17</w:t>
            </w:r>
          </w:p>
        </w:tc>
        <w:tc>
          <w:tcPr>
            <w:tcW w:w="6450"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5089069F" w14:textId="77777777" w:rsidR="0060596D" w:rsidRDefault="00B80301">
            <w:pPr>
              <w:widowControl/>
              <w:spacing w:line="360" w:lineRule="exact"/>
              <w:textAlignment w:val="center"/>
              <w:rPr>
                <w:rFonts w:ascii="Times New Roman" w:eastAsia="方正仿宋_GBK" w:hAnsi="Times New Roman"/>
                <w:color w:val="000000"/>
                <w:kern w:val="0"/>
                <w:sz w:val="30"/>
                <w:szCs w:val="30"/>
              </w:rPr>
            </w:pPr>
            <w:r>
              <w:rPr>
                <w:rFonts w:ascii="Times New Roman" w:eastAsia="方正仿宋_GBK" w:hAnsi="Times New Roman"/>
                <w:color w:val="000000"/>
                <w:kern w:val="0"/>
                <w:sz w:val="30"/>
                <w:szCs w:val="30"/>
              </w:rPr>
              <w:t>电子优待证的推广及运用</w:t>
            </w:r>
          </w:p>
        </w:tc>
        <w:tc>
          <w:tcPr>
            <w:tcW w:w="2277" w:type="dxa"/>
            <w:vMerge w:val="restart"/>
            <w:tcBorders>
              <w:top w:val="single" w:sz="4" w:space="0" w:color="auto"/>
              <w:left w:val="single" w:sz="4" w:space="0" w:color="auto"/>
              <w:right w:val="single" w:sz="4" w:space="0" w:color="auto"/>
              <w:tl2br w:val="nil"/>
              <w:tr2bl w:val="nil"/>
            </w:tcBorders>
            <w:shd w:val="clear" w:color="auto" w:fill="auto"/>
            <w:noWrap/>
            <w:vAlign w:val="center"/>
          </w:tcPr>
          <w:p w14:paraId="33CFEEB5" w14:textId="77777777" w:rsidR="0060596D" w:rsidRDefault="00B80301">
            <w:pPr>
              <w:widowControl/>
              <w:spacing w:beforeLines="20" w:before="62" w:line="360" w:lineRule="exact"/>
              <w:jc w:val="center"/>
              <w:textAlignment w:val="center"/>
              <w:rPr>
                <w:rFonts w:ascii="Times New Roman" w:eastAsia="方正仿宋_GBK" w:hAnsi="Times New Roman"/>
                <w:color w:val="000000"/>
                <w:kern w:val="0"/>
                <w:sz w:val="30"/>
                <w:szCs w:val="30"/>
              </w:rPr>
            </w:pPr>
            <w:r>
              <w:rPr>
                <w:rFonts w:ascii="Times New Roman" w:eastAsia="方正仿宋_GBK" w:hAnsi="Times New Roman"/>
                <w:color w:val="000000"/>
                <w:kern w:val="0"/>
                <w:sz w:val="30"/>
                <w:szCs w:val="30"/>
              </w:rPr>
              <w:t>宿豫区</w:t>
            </w:r>
            <w:r>
              <w:rPr>
                <w:rFonts w:ascii="Times New Roman" w:eastAsia="方正仿宋_GBK" w:hAnsi="Times New Roman" w:hint="eastAsia"/>
                <w:color w:val="000000"/>
                <w:kern w:val="0"/>
                <w:sz w:val="30"/>
                <w:szCs w:val="30"/>
              </w:rPr>
              <w:t>局</w:t>
            </w:r>
          </w:p>
        </w:tc>
      </w:tr>
      <w:tr w:rsidR="0060596D" w14:paraId="7497FFB7" w14:textId="77777777">
        <w:trPr>
          <w:cantSplit/>
          <w:trHeight w:hRule="exact" w:val="507"/>
        </w:trPr>
        <w:tc>
          <w:tcPr>
            <w:tcW w:w="906"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2B3224E9" w14:textId="77777777" w:rsidR="0060596D" w:rsidRDefault="00B80301">
            <w:pPr>
              <w:widowControl/>
              <w:spacing w:beforeLines="20" w:before="62" w:line="360" w:lineRule="exact"/>
              <w:jc w:val="center"/>
              <w:rPr>
                <w:rFonts w:ascii="Times New Roman" w:eastAsia="方正仿宋_GBK" w:hAnsi="Times New Roman"/>
                <w:color w:val="000000"/>
                <w:kern w:val="0"/>
                <w:sz w:val="30"/>
                <w:szCs w:val="30"/>
              </w:rPr>
            </w:pPr>
            <w:r>
              <w:rPr>
                <w:rFonts w:ascii="Times New Roman" w:eastAsia="方正仿宋_GBK" w:hAnsi="Times New Roman" w:hint="eastAsia"/>
                <w:color w:val="000000"/>
                <w:kern w:val="0"/>
                <w:sz w:val="30"/>
                <w:szCs w:val="30"/>
              </w:rPr>
              <w:t>18</w:t>
            </w:r>
          </w:p>
        </w:tc>
        <w:tc>
          <w:tcPr>
            <w:tcW w:w="6450"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3DBEB950" w14:textId="77777777" w:rsidR="0060596D" w:rsidRDefault="00B80301">
            <w:pPr>
              <w:widowControl/>
              <w:spacing w:line="360" w:lineRule="exact"/>
              <w:textAlignment w:val="center"/>
              <w:rPr>
                <w:rFonts w:ascii="Times New Roman" w:eastAsia="方正仿宋_GBK" w:hAnsi="Times New Roman"/>
                <w:color w:val="000000"/>
                <w:kern w:val="0"/>
                <w:sz w:val="30"/>
                <w:szCs w:val="30"/>
              </w:rPr>
            </w:pPr>
            <w:r>
              <w:rPr>
                <w:rFonts w:ascii="Times New Roman" w:eastAsia="方正仿宋_GBK" w:hAnsi="Times New Roman"/>
                <w:color w:val="000000"/>
                <w:kern w:val="0"/>
                <w:sz w:val="30"/>
                <w:szCs w:val="30"/>
              </w:rPr>
              <w:t>退役军人就业创业提质扩面增效行动</w:t>
            </w:r>
          </w:p>
        </w:tc>
        <w:tc>
          <w:tcPr>
            <w:tcW w:w="2277" w:type="dxa"/>
            <w:vMerge/>
            <w:tcBorders>
              <w:left w:val="single" w:sz="4" w:space="0" w:color="auto"/>
              <w:bottom w:val="single" w:sz="4" w:space="0" w:color="auto"/>
              <w:right w:val="single" w:sz="4" w:space="0" w:color="auto"/>
              <w:tl2br w:val="nil"/>
              <w:tr2bl w:val="nil"/>
            </w:tcBorders>
            <w:shd w:val="clear" w:color="auto" w:fill="auto"/>
            <w:noWrap/>
            <w:vAlign w:val="center"/>
          </w:tcPr>
          <w:p w14:paraId="58D81484" w14:textId="77777777" w:rsidR="0060596D" w:rsidRDefault="0060596D">
            <w:pPr>
              <w:widowControl/>
              <w:spacing w:line="360" w:lineRule="exact"/>
              <w:jc w:val="center"/>
              <w:textAlignment w:val="center"/>
              <w:rPr>
                <w:rFonts w:ascii="Times New Roman" w:eastAsia="方正仿宋_GBK" w:hAnsi="Times New Roman"/>
                <w:color w:val="000000"/>
                <w:kern w:val="0"/>
                <w:sz w:val="30"/>
                <w:szCs w:val="30"/>
              </w:rPr>
            </w:pPr>
          </w:p>
        </w:tc>
      </w:tr>
      <w:tr w:rsidR="0060596D" w14:paraId="5EDBB5C0" w14:textId="77777777">
        <w:trPr>
          <w:cantSplit/>
          <w:trHeight w:hRule="exact" w:val="536"/>
        </w:trPr>
        <w:tc>
          <w:tcPr>
            <w:tcW w:w="906"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6FF2F34E" w14:textId="77777777" w:rsidR="0060596D" w:rsidRDefault="00B80301">
            <w:pPr>
              <w:widowControl/>
              <w:spacing w:line="360" w:lineRule="exact"/>
              <w:jc w:val="center"/>
              <w:rPr>
                <w:rFonts w:ascii="Times New Roman" w:eastAsia="方正仿宋_GBK" w:hAnsi="Times New Roman"/>
                <w:kern w:val="0"/>
                <w:sz w:val="30"/>
                <w:szCs w:val="30"/>
              </w:rPr>
            </w:pPr>
            <w:r>
              <w:rPr>
                <w:rFonts w:ascii="Times New Roman" w:eastAsia="方正仿宋_GBK" w:hAnsi="Times New Roman" w:hint="eastAsia"/>
                <w:kern w:val="0"/>
                <w:sz w:val="30"/>
                <w:szCs w:val="30"/>
              </w:rPr>
              <w:t>20</w:t>
            </w:r>
          </w:p>
        </w:tc>
        <w:tc>
          <w:tcPr>
            <w:tcW w:w="6450" w:type="dxa"/>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566CF24B" w14:textId="77777777" w:rsidR="0060596D" w:rsidRDefault="00B80301">
            <w:pPr>
              <w:widowControl/>
              <w:spacing w:line="360" w:lineRule="exact"/>
              <w:textAlignment w:val="center"/>
              <w:rPr>
                <w:rFonts w:ascii="Times New Roman" w:eastAsia="方正仿宋_GBK" w:hAnsi="Times New Roman"/>
                <w:kern w:val="0"/>
                <w:sz w:val="30"/>
                <w:szCs w:val="30"/>
              </w:rPr>
            </w:pPr>
            <w:r>
              <w:rPr>
                <w:rFonts w:ascii="Times New Roman" w:eastAsia="方正仿宋_GBK" w:hAnsi="Times New Roman"/>
                <w:kern w:val="0"/>
                <w:sz w:val="30"/>
                <w:szCs w:val="30"/>
              </w:rPr>
              <w:t>电子优待证试点工作</w:t>
            </w:r>
          </w:p>
        </w:tc>
        <w:tc>
          <w:tcPr>
            <w:tcW w:w="2277" w:type="dxa"/>
            <w:vMerge/>
            <w:tcBorders>
              <w:left w:val="single" w:sz="4" w:space="0" w:color="auto"/>
              <w:bottom w:val="single" w:sz="4" w:space="0" w:color="auto"/>
              <w:right w:val="single" w:sz="4" w:space="0" w:color="auto"/>
              <w:tl2br w:val="nil"/>
              <w:tr2bl w:val="nil"/>
            </w:tcBorders>
            <w:shd w:val="clear" w:color="auto" w:fill="auto"/>
            <w:noWrap/>
            <w:vAlign w:val="center"/>
          </w:tcPr>
          <w:p w14:paraId="2C9803EF" w14:textId="77777777" w:rsidR="0060596D" w:rsidRDefault="0060596D">
            <w:pPr>
              <w:widowControl/>
              <w:spacing w:line="360" w:lineRule="exact"/>
              <w:jc w:val="center"/>
              <w:textAlignment w:val="center"/>
              <w:rPr>
                <w:rFonts w:ascii="Times New Roman" w:eastAsia="方正仿宋_GBK" w:hAnsi="Times New Roman"/>
                <w:kern w:val="0"/>
                <w:sz w:val="30"/>
                <w:szCs w:val="30"/>
              </w:rPr>
            </w:pPr>
          </w:p>
        </w:tc>
      </w:tr>
    </w:tbl>
    <w:p w14:paraId="2DD85CFE" w14:textId="77777777" w:rsidR="0060596D" w:rsidRDefault="00B80301">
      <w:pPr>
        <w:spacing w:line="560" w:lineRule="exact"/>
        <w:ind w:firstLineChars="200" w:firstLine="560"/>
        <w:rPr>
          <w:rFonts w:eastAsia="方正仿宋_GBK"/>
          <w:sz w:val="28"/>
          <w:szCs w:val="28"/>
        </w:rPr>
      </w:pPr>
      <w:r>
        <w:rPr>
          <w:rFonts w:eastAsia="方正仿宋_GBK" w:hint="eastAsia"/>
          <w:sz w:val="28"/>
          <w:szCs w:val="28"/>
        </w:rPr>
        <w:t>注：</w:t>
      </w:r>
      <w:r>
        <w:rPr>
          <w:rFonts w:eastAsia="方正仿宋_GBK"/>
          <w:sz w:val="28"/>
          <w:szCs w:val="28"/>
        </w:rPr>
        <w:t>落实省</w:t>
      </w:r>
      <w:r>
        <w:rPr>
          <w:rFonts w:eastAsia="方正仿宋_GBK" w:hint="eastAsia"/>
          <w:sz w:val="28"/>
          <w:szCs w:val="28"/>
        </w:rPr>
        <w:t>厅</w:t>
      </w:r>
      <w:r>
        <w:rPr>
          <w:rFonts w:eastAsia="方正仿宋_GBK"/>
          <w:sz w:val="28"/>
          <w:szCs w:val="28"/>
        </w:rPr>
        <w:t>支持项目</w:t>
      </w:r>
      <w:r>
        <w:rPr>
          <w:rFonts w:eastAsia="方正仿宋_GBK" w:hint="eastAsia"/>
          <w:sz w:val="28"/>
          <w:szCs w:val="28"/>
        </w:rPr>
        <w:t>、市民生实事项目</w:t>
      </w:r>
      <w:r>
        <w:rPr>
          <w:rFonts w:eastAsia="方正仿宋_GBK"/>
          <w:sz w:val="28"/>
          <w:szCs w:val="28"/>
        </w:rPr>
        <w:t>标注</w:t>
      </w:r>
      <w:r>
        <w:rPr>
          <w:rFonts w:eastAsia="方正仿宋_GBK" w:hint="eastAsia"/>
          <w:sz w:val="28"/>
          <w:szCs w:val="28"/>
        </w:rPr>
        <w:t>“</w:t>
      </w:r>
      <w:r>
        <w:rPr>
          <w:rFonts w:eastAsia="方正仿宋_GBK"/>
          <w:sz w:val="28"/>
          <w:szCs w:val="28"/>
        </w:rPr>
        <w:t>▲</w:t>
      </w:r>
      <w:r>
        <w:rPr>
          <w:rFonts w:eastAsia="方正仿宋_GBK" w:hint="eastAsia"/>
          <w:sz w:val="28"/>
          <w:szCs w:val="28"/>
        </w:rPr>
        <w:t>”</w:t>
      </w:r>
      <w:r>
        <w:rPr>
          <w:rFonts w:eastAsia="方正仿宋_GBK"/>
          <w:sz w:val="28"/>
          <w:szCs w:val="28"/>
        </w:rPr>
        <w:t>。</w:t>
      </w:r>
    </w:p>
    <w:p w14:paraId="2589B1E1" w14:textId="77777777" w:rsidR="00B80301" w:rsidRDefault="00B80301">
      <w:pPr>
        <w:autoSpaceDE w:val="0"/>
        <w:spacing w:beforeLines="50" w:before="156" w:afterLines="50" w:after="156" w:line="560" w:lineRule="exact"/>
        <w:jc w:val="center"/>
        <w:rPr>
          <w:rFonts w:ascii="Times New Roman" w:eastAsia="方正小标宋_GBK" w:hAnsi="Times New Roman"/>
          <w:sz w:val="44"/>
          <w:szCs w:val="44"/>
        </w:rPr>
      </w:pPr>
    </w:p>
    <w:p w14:paraId="107FD1EE" w14:textId="77777777" w:rsidR="00B80301" w:rsidRDefault="00B80301">
      <w:pPr>
        <w:autoSpaceDE w:val="0"/>
        <w:spacing w:beforeLines="50" w:before="156" w:afterLines="50" w:after="156" w:line="560" w:lineRule="exact"/>
        <w:jc w:val="center"/>
        <w:rPr>
          <w:rFonts w:ascii="Times New Roman" w:eastAsia="方正小标宋_GBK" w:hAnsi="Times New Roman"/>
          <w:sz w:val="44"/>
          <w:szCs w:val="44"/>
        </w:rPr>
      </w:pPr>
    </w:p>
    <w:p w14:paraId="69E26EBD" w14:textId="77777777" w:rsidR="00B80301" w:rsidRDefault="00B80301">
      <w:pPr>
        <w:autoSpaceDE w:val="0"/>
        <w:spacing w:beforeLines="50" w:before="156" w:afterLines="50" w:after="156" w:line="560" w:lineRule="exact"/>
        <w:jc w:val="center"/>
        <w:rPr>
          <w:rFonts w:ascii="Times New Roman" w:eastAsia="方正小标宋_GBK" w:hAnsi="Times New Roman"/>
          <w:sz w:val="44"/>
          <w:szCs w:val="44"/>
        </w:rPr>
      </w:pPr>
    </w:p>
    <w:p w14:paraId="607458BC" w14:textId="12A548B1" w:rsidR="0060596D" w:rsidRDefault="00B80301">
      <w:pPr>
        <w:autoSpaceDE w:val="0"/>
        <w:spacing w:beforeLines="50" w:before="156" w:afterLines="50" w:after="156" w:line="560" w:lineRule="exact"/>
        <w:jc w:val="center"/>
        <w:rPr>
          <w:rFonts w:ascii="Times New Roman" w:eastAsia="方正小标宋_GBK" w:hAnsi="Times New Roman"/>
          <w:sz w:val="30"/>
          <w:szCs w:val="30"/>
        </w:rPr>
      </w:pPr>
      <w:r>
        <w:rPr>
          <w:rFonts w:ascii="Times New Roman" w:eastAsia="方正小标宋_GBK" w:hAnsi="Times New Roman" w:hint="eastAsia"/>
          <w:sz w:val="44"/>
          <w:szCs w:val="44"/>
        </w:rPr>
        <w:t>2023</w:t>
      </w:r>
      <w:r>
        <w:rPr>
          <w:rFonts w:ascii="Times New Roman" w:eastAsia="方正小标宋_GBK" w:hAnsi="Times New Roman" w:hint="eastAsia"/>
          <w:sz w:val="44"/>
          <w:szCs w:val="44"/>
        </w:rPr>
        <w:t>年度退役军人事务重点工作</w:t>
      </w:r>
    </w:p>
    <w:tbl>
      <w:tblPr>
        <w:tblStyle w:val="a9"/>
        <w:tblW w:w="9354" w:type="dxa"/>
        <w:jc w:val="center"/>
        <w:tblLook w:val="04A0" w:firstRow="1" w:lastRow="0" w:firstColumn="1" w:lastColumn="0" w:noHBand="0" w:noVBand="1"/>
      </w:tblPr>
      <w:tblGrid>
        <w:gridCol w:w="1482"/>
        <w:gridCol w:w="1807"/>
        <w:gridCol w:w="1605"/>
        <w:gridCol w:w="1376"/>
        <w:gridCol w:w="1185"/>
        <w:gridCol w:w="1899"/>
      </w:tblGrid>
      <w:tr w:rsidR="0060596D" w14:paraId="650F8943" w14:textId="77777777">
        <w:trPr>
          <w:trHeight w:val="1003"/>
          <w:jc w:val="center"/>
        </w:trPr>
        <w:tc>
          <w:tcPr>
            <w:tcW w:w="1482" w:type="dxa"/>
            <w:tcBorders>
              <w:top w:val="single" w:sz="4" w:space="0" w:color="auto"/>
              <w:left w:val="single" w:sz="4" w:space="0" w:color="auto"/>
              <w:bottom w:val="single" w:sz="4" w:space="0" w:color="auto"/>
              <w:right w:val="single" w:sz="4" w:space="0" w:color="auto"/>
            </w:tcBorders>
            <w:vAlign w:val="center"/>
          </w:tcPr>
          <w:p w14:paraId="6A7D03AE"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工作名称</w:t>
            </w:r>
          </w:p>
        </w:tc>
        <w:tc>
          <w:tcPr>
            <w:tcW w:w="7872" w:type="dxa"/>
            <w:gridSpan w:val="5"/>
            <w:tcBorders>
              <w:top w:val="single" w:sz="4" w:space="0" w:color="auto"/>
              <w:left w:val="single" w:sz="4" w:space="0" w:color="auto"/>
              <w:bottom w:val="single" w:sz="4" w:space="0" w:color="auto"/>
              <w:right w:val="single" w:sz="4" w:space="0" w:color="auto"/>
            </w:tcBorders>
            <w:vAlign w:val="center"/>
          </w:tcPr>
          <w:p w14:paraId="59030CD1" w14:textId="77777777" w:rsidR="0060596D" w:rsidRDefault="00B80301">
            <w:pPr>
              <w:spacing w:line="400" w:lineRule="exact"/>
              <w:rPr>
                <w:rFonts w:ascii="Times New Roman" w:eastAsia="方正仿宋_GBK" w:hAnsi="Times New Roman"/>
                <w:sz w:val="30"/>
                <w:szCs w:val="30"/>
              </w:rPr>
            </w:pPr>
            <w:r>
              <w:rPr>
                <w:rFonts w:ascii="Times New Roman" w:eastAsia="方正仿宋_GBK" w:hAnsi="Times New Roman"/>
                <w:color w:val="000000"/>
                <w:kern w:val="0"/>
                <w:sz w:val="28"/>
                <w:szCs w:val="28"/>
              </w:rPr>
              <w:t>全国双拥模范城</w:t>
            </w:r>
            <w:r>
              <w:rPr>
                <w:rFonts w:ascii="Times New Roman" w:eastAsia="方正仿宋_GBK" w:hAnsi="Times New Roman"/>
                <w:color w:val="000000"/>
                <w:kern w:val="0"/>
                <w:sz w:val="28"/>
                <w:szCs w:val="28"/>
              </w:rPr>
              <w:t>“</w:t>
            </w:r>
            <w:r>
              <w:rPr>
                <w:rFonts w:ascii="Times New Roman" w:eastAsia="方正仿宋_GBK" w:hAnsi="Times New Roman"/>
                <w:color w:val="000000"/>
                <w:kern w:val="0"/>
                <w:sz w:val="28"/>
                <w:szCs w:val="28"/>
              </w:rPr>
              <w:t>五连冠</w:t>
            </w:r>
            <w:r>
              <w:rPr>
                <w:rFonts w:ascii="Times New Roman" w:eastAsia="方正仿宋_GBK" w:hAnsi="Times New Roman"/>
                <w:color w:val="000000"/>
                <w:kern w:val="0"/>
                <w:sz w:val="28"/>
                <w:szCs w:val="28"/>
              </w:rPr>
              <w:t>”</w:t>
            </w:r>
            <w:r>
              <w:rPr>
                <w:rFonts w:ascii="Times New Roman" w:eastAsia="方正仿宋_GBK" w:hAnsi="Times New Roman"/>
                <w:color w:val="000000"/>
                <w:kern w:val="0"/>
                <w:sz w:val="28"/>
                <w:szCs w:val="28"/>
              </w:rPr>
              <w:t>创建工程</w:t>
            </w:r>
          </w:p>
        </w:tc>
      </w:tr>
      <w:tr w:rsidR="0060596D" w14:paraId="12554EF3" w14:textId="77777777">
        <w:trPr>
          <w:trHeight w:val="722"/>
          <w:jc w:val="center"/>
        </w:trPr>
        <w:tc>
          <w:tcPr>
            <w:tcW w:w="1482" w:type="dxa"/>
            <w:vAlign w:val="center"/>
          </w:tcPr>
          <w:p w14:paraId="2011B94A"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责任单位</w:t>
            </w:r>
          </w:p>
        </w:tc>
        <w:tc>
          <w:tcPr>
            <w:tcW w:w="1807" w:type="dxa"/>
            <w:vAlign w:val="center"/>
          </w:tcPr>
          <w:p w14:paraId="62FE1F93" w14:textId="77777777" w:rsidR="0060596D" w:rsidRDefault="00B80301">
            <w:pPr>
              <w:spacing w:line="400" w:lineRule="exact"/>
              <w:jc w:val="center"/>
              <w:rPr>
                <w:rFonts w:ascii="Times New Roman" w:eastAsia="方正仿宋_GBK" w:hAnsi="Times New Roman"/>
                <w:sz w:val="28"/>
                <w:szCs w:val="28"/>
              </w:rPr>
            </w:pPr>
            <w:r>
              <w:rPr>
                <w:rFonts w:ascii="Times New Roman" w:eastAsia="方正仿宋_GBK" w:hAnsi="Times New Roman"/>
                <w:sz w:val="30"/>
                <w:szCs w:val="30"/>
              </w:rPr>
              <w:t>拥军褒扬处</w:t>
            </w:r>
          </w:p>
        </w:tc>
        <w:tc>
          <w:tcPr>
            <w:tcW w:w="1605" w:type="dxa"/>
            <w:vAlign w:val="center"/>
          </w:tcPr>
          <w:p w14:paraId="4A0E467C" w14:textId="77777777" w:rsidR="0060596D" w:rsidRDefault="00B80301">
            <w:pPr>
              <w:spacing w:line="400" w:lineRule="exact"/>
              <w:jc w:val="center"/>
              <w:rPr>
                <w:rFonts w:ascii="Times New Roman" w:eastAsia="方正仿宋_GBK" w:hAnsi="Times New Roman"/>
                <w:sz w:val="30"/>
                <w:szCs w:val="30"/>
              </w:rPr>
            </w:pPr>
            <w:r>
              <w:rPr>
                <w:rFonts w:ascii="黑体" w:eastAsia="黑体" w:hAnsi="黑体" w:cs="黑体" w:hint="eastAsia"/>
                <w:sz w:val="30"/>
                <w:szCs w:val="30"/>
              </w:rPr>
              <w:t>分管领导</w:t>
            </w:r>
          </w:p>
        </w:tc>
        <w:tc>
          <w:tcPr>
            <w:tcW w:w="1376" w:type="dxa"/>
            <w:vAlign w:val="center"/>
          </w:tcPr>
          <w:p w14:paraId="20B2D518" w14:textId="77777777" w:rsidR="0060596D" w:rsidRDefault="00B80301">
            <w:pPr>
              <w:spacing w:line="400" w:lineRule="exact"/>
              <w:jc w:val="center"/>
              <w:rPr>
                <w:rFonts w:ascii="Times New Roman" w:eastAsia="方正仿宋_GBK" w:hAnsi="Times New Roman"/>
                <w:sz w:val="30"/>
                <w:szCs w:val="30"/>
              </w:rPr>
            </w:pPr>
            <w:r>
              <w:rPr>
                <w:rFonts w:ascii="Times New Roman" w:eastAsia="方正仿宋_GBK" w:hAnsi="Times New Roman" w:hint="eastAsia"/>
                <w:sz w:val="30"/>
                <w:szCs w:val="30"/>
              </w:rPr>
              <w:t>吴闯</w:t>
            </w:r>
          </w:p>
        </w:tc>
        <w:tc>
          <w:tcPr>
            <w:tcW w:w="1185" w:type="dxa"/>
            <w:vAlign w:val="center"/>
          </w:tcPr>
          <w:p w14:paraId="07A5CF97"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责任人</w:t>
            </w:r>
          </w:p>
        </w:tc>
        <w:tc>
          <w:tcPr>
            <w:tcW w:w="1899" w:type="dxa"/>
            <w:vAlign w:val="center"/>
          </w:tcPr>
          <w:p w14:paraId="7F198D79" w14:textId="77777777" w:rsidR="0060596D" w:rsidRDefault="00B80301">
            <w:pPr>
              <w:spacing w:line="40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肖春</w:t>
            </w:r>
          </w:p>
        </w:tc>
      </w:tr>
      <w:tr w:rsidR="0060596D" w14:paraId="5643FA80" w14:textId="77777777">
        <w:trPr>
          <w:trHeight w:val="2055"/>
          <w:jc w:val="center"/>
        </w:trPr>
        <w:tc>
          <w:tcPr>
            <w:tcW w:w="1482" w:type="dxa"/>
            <w:tcBorders>
              <w:top w:val="single" w:sz="4" w:space="0" w:color="auto"/>
              <w:left w:val="single" w:sz="4" w:space="0" w:color="auto"/>
              <w:bottom w:val="single" w:sz="4" w:space="0" w:color="auto"/>
              <w:right w:val="single" w:sz="4" w:space="0" w:color="auto"/>
            </w:tcBorders>
            <w:vAlign w:val="center"/>
          </w:tcPr>
          <w:p w14:paraId="6DC27AA5"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选题背景</w:t>
            </w:r>
          </w:p>
        </w:tc>
        <w:tc>
          <w:tcPr>
            <w:tcW w:w="7872" w:type="dxa"/>
            <w:gridSpan w:val="5"/>
            <w:tcBorders>
              <w:top w:val="single" w:sz="4" w:space="0" w:color="auto"/>
              <w:left w:val="single" w:sz="4" w:space="0" w:color="auto"/>
              <w:bottom w:val="single" w:sz="4" w:space="0" w:color="auto"/>
              <w:right w:val="single" w:sz="4" w:space="0" w:color="auto"/>
            </w:tcBorders>
            <w:vAlign w:val="center"/>
          </w:tcPr>
          <w:p w14:paraId="58E7F8E3" w14:textId="77777777" w:rsidR="0060596D" w:rsidRDefault="00B80301">
            <w:pPr>
              <w:spacing w:line="36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全国双拥模范城是军地共同颁发的国家级城市品牌，也是国内重要的城市品牌之一。自</w:t>
            </w:r>
            <w:r>
              <w:rPr>
                <w:rFonts w:ascii="Times New Roman" w:eastAsia="方正仿宋_GBK" w:hAnsi="Times New Roman"/>
                <w:sz w:val="28"/>
                <w:szCs w:val="28"/>
              </w:rPr>
              <w:t>2007</w:t>
            </w:r>
            <w:r>
              <w:rPr>
                <w:rFonts w:ascii="Times New Roman" w:eastAsia="方正仿宋_GBK" w:hAnsi="Times New Roman"/>
                <w:sz w:val="28"/>
                <w:szCs w:val="28"/>
              </w:rPr>
              <w:t>年开始，我市已经实现全国双拥模范城</w:t>
            </w:r>
            <w:r>
              <w:rPr>
                <w:rFonts w:ascii="Times New Roman" w:eastAsia="方正仿宋_GBK" w:hAnsi="Times New Roman"/>
                <w:sz w:val="28"/>
                <w:szCs w:val="28"/>
              </w:rPr>
              <w:t>“</w:t>
            </w:r>
            <w:r>
              <w:rPr>
                <w:rFonts w:ascii="Times New Roman" w:eastAsia="方正仿宋_GBK" w:hAnsi="Times New Roman"/>
                <w:sz w:val="28"/>
                <w:szCs w:val="28"/>
              </w:rPr>
              <w:t>四连冠</w:t>
            </w:r>
            <w:r>
              <w:rPr>
                <w:rFonts w:ascii="Times New Roman" w:eastAsia="方正仿宋_GBK" w:hAnsi="Times New Roman"/>
                <w:sz w:val="28"/>
                <w:szCs w:val="28"/>
              </w:rPr>
              <w:t>”</w:t>
            </w:r>
            <w:r>
              <w:rPr>
                <w:rFonts w:ascii="Times New Roman" w:eastAsia="方正仿宋_GBK" w:hAnsi="Times New Roman"/>
                <w:sz w:val="28"/>
                <w:szCs w:val="28"/>
              </w:rPr>
              <w:t>，</w:t>
            </w:r>
            <w:r>
              <w:rPr>
                <w:rFonts w:ascii="Times New Roman" w:eastAsia="方正仿宋_GBK" w:hAnsi="Times New Roman"/>
                <w:sz w:val="28"/>
                <w:szCs w:val="28"/>
              </w:rPr>
              <w:t>2023</w:t>
            </w:r>
            <w:r>
              <w:rPr>
                <w:rFonts w:ascii="Times New Roman" w:eastAsia="方正仿宋_GBK" w:hAnsi="Times New Roman"/>
                <w:sz w:val="28"/>
                <w:szCs w:val="28"/>
              </w:rPr>
              <w:t>年是第十二届全国双拥模范城创建之年，也是我市全国双拥模范城</w:t>
            </w:r>
            <w:r>
              <w:rPr>
                <w:rFonts w:ascii="Times New Roman" w:eastAsia="方正仿宋_GBK" w:hAnsi="Times New Roman"/>
                <w:sz w:val="28"/>
                <w:szCs w:val="28"/>
              </w:rPr>
              <w:t>“</w:t>
            </w:r>
            <w:r>
              <w:rPr>
                <w:rFonts w:ascii="Times New Roman" w:eastAsia="方正仿宋_GBK" w:hAnsi="Times New Roman"/>
                <w:sz w:val="28"/>
                <w:szCs w:val="28"/>
              </w:rPr>
              <w:t>五连冠</w:t>
            </w:r>
            <w:r>
              <w:rPr>
                <w:rFonts w:ascii="Times New Roman" w:eastAsia="方正仿宋_GBK" w:hAnsi="Times New Roman"/>
                <w:sz w:val="28"/>
                <w:szCs w:val="28"/>
              </w:rPr>
              <w:t>”</w:t>
            </w:r>
            <w:r>
              <w:rPr>
                <w:rFonts w:ascii="Times New Roman" w:eastAsia="方正仿宋_GBK" w:hAnsi="Times New Roman"/>
                <w:sz w:val="28"/>
                <w:szCs w:val="28"/>
              </w:rPr>
              <w:t>考评验收之年。</w:t>
            </w:r>
          </w:p>
        </w:tc>
      </w:tr>
      <w:tr w:rsidR="0060596D" w14:paraId="00E9867C" w14:textId="77777777">
        <w:trPr>
          <w:trHeight w:val="3940"/>
          <w:jc w:val="center"/>
        </w:trPr>
        <w:tc>
          <w:tcPr>
            <w:tcW w:w="1482" w:type="dxa"/>
            <w:tcBorders>
              <w:top w:val="single" w:sz="4" w:space="0" w:color="auto"/>
              <w:left w:val="single" w:sz="4" w:space="0" w:color="auto"/>
              <w:bottom w:val="single" w:sz="4" w:space="0" w:color="auto"/>
              <w:right w:val="single" w:sz="4" w:space="0" w:color="auto"/>
            </w:tcBorders>
            <w:vAlign w:val="center"/>
          </w:tcPr>
          <w:p w14:paraId="08EDD8C5"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工作内容</w:t>
            </w:r>
          </w:p>
        </w:tc>
        <w:tc>
          <w:tcPr>
            <w:tcW w:w="7872" w:type="dxa"/>
            <w:gridSpan w:val="5"/>
            <w:tcBorders>
              <w:top w:val="single" w:sz="4" w:space="0" w:color="auto"/>
              <w:left w:val="single" w:sz="4" w:space="0" w:color="auto"/>
              <w:bottom w:val="single" w:sz="4" w:space="0" w:color="auto"/>
              <w:right w:val="single" w:sz="4" w:space="0" w:color="auto"/>
            </w:tcBorders>
            <w:vAlign w:val="center"/>
          </w:tcPr>
          <w:p w14:paraId="27A1AFFF" w14:textId="77777777" w:rsidR="0060596D" w:rsidRDefault="00B80301">
            <w:pPr>
              <w:spacing w:line="360" w:lineRule="exact"/>
              <w:ind w:firstLineChars="200" w:firstLine="560"/>
              <w:rPr>
                <w:rFonts w:ascii="Times New Roman" w:eastAsia="方正仿宋_GBK" w:hAnsi="Times New Roman"/>
                <w:color w:val="000000"/>
                <w:sz w:val="28"/>
                <w:szCs w:val="28"/>
              </w:rPr>
            </w:pPr>
            <w:r>
              <w:rPr>
                <w:rFonts w:ascii="Times New Roman" w:eastAsia="方正仿宋_GBK" w:hAnsi="Times New Roman"/>
                <w:sz w:val="28"/>
                <w:szCs w:val="28"/>
              </w:rPr>
              <w:t>一是完善双拥档案资料，逐条逐项对照考评细则，全面收集资料，规范文本格式，确保档案资料应有尽有。二是努力营造浓厚氛围，按照</w:t>
            </w:r>
            <w:r>
              <w:rPr>
                <w:rFonts w:ascii="Times New Roman" w:eastAsia="方正仿宋_GBK" w:hAnsi="Times New Roman"/>
                <w:sz w:val="28"/>
                <w:szCs w:val="28"/>
              </w:rPr>
              <w:t>“</w:t>
            </w:r>
            <w:r>
              <w:rPr>
                <w:rFonts w:ascii="Times New Roman" w:eastAsia="方正仿宋_GBK" w:hAnsi="Times New Roman"/>
                <w:sz w:val="28"/>
                <w:szCs w:val="28"/>
              </w:rPr>
              <w:t>一点一特色</w:t>
            </w:r>
            <w:r>
              <w:rPr>
                <w:rFonts w:ascii="Times New Roman" w:eastAsia="方正仿宋_GBK" w:hAnsi="Times New Roman"/>
                <w:sz w:val="28"/>
                <w:szCs w:val="28"/>
              </w:rPr>
              <w:t>”</w:t>
            </w:r>
            <w:r>
              <w:rPr>
                <w:rFonts w:ascii="Times New Roman" w:eastAsia="方正仿宋_GBK" w:hAnsi="Times New Roman"/>
                <w:sz w:val="28"/>
                <w:szCs w:val="28"/>
              </w:rPr>
              <w:t>要求，精心打造双拥示范点建设，使每一个示范点可看、可借鉴，充分利用户外大屏、广告灯箱、标语、横幅等，播放双拥公益短片、双拥口号等，让双拥工作妇孺皆知，让参与创建成为全市群众的自觉行动。三是擦亮双拥特色品牌，制作一部高质量的双拥汇报片，充实完善我市退役军人就业创业、</w:t>
            </w:r>
            <w:r>
              <w:rPr>
                <w:rFonts w:ascii="Times New Roman" w:eastAsia="方正仿宋_GBK" w:hAnsi="Times New Roman"/>
                <w:sz w:val="28"/>
                <w:szCs w:val="28"/>
              </w:rPr>
              <w:t>“</w:t>
            </w:r>
            <w:r>
              <w:rPr>
                <w:rFonts w:ascii="Times New Roman" w:eastAsia="方正仿宋_GBK" w:hAnsi="Times New Roman"/>
                <w:sz w:val="28"/>
                <w:szCs w:val="28"/>
              </w:rPr>
              <w:t>宿优享</w:t>
            </w:r>
            <w:r>
              <w:rPr>
                <w:rFonts w:ascii="Times New Roman" w:eastAsia="方正仿宋_GBK" w:hAnsi="Times New Roman"/>
                <w:sz w:val="28"/>
                <w:szCs w:val="28"/>
              </w:rPr>
              <w:t>”</w:t>
            </w:r>
            <w:r>
              <w:rPr>
                <w:rFonts w:ascii="Times New Roman" w:eastAsia="方正仿宋_GBK" w:hAnsi="Times New Roman"/>
                <w:sz w:val="28"/>
                <w:szCs w:val="28"/>
              </w:rPr>
              <w:t>、困难退役军人帮扶关爱等工作资料，为我市特色工作增光添彩。</w:t>
            </w:r>
          </w:p>
        </w:tc>
      </w:tr>
      <w:tr w:rsidR="0060596D" w14:paraId="5BA58A03" w14:textId="77777777">
        <w:trPr>
          <w:trHeight w:val="2409"/>
          <w:jc w:val="center"/>
        </w:trPr>
        <w:tc>
          <w:tcPr>
            <w:tcW w:w="1482" w:type="dxa"/>
            <w:tcBorders>
              <w:top w:val="single" w:sz="4" w:space="0" w:color="auto"/>
              <w:left w:val="single" w:sz="4" w:space="0" w:color="auto"/>
              <w:bottom w:val="single" w:sz="4" w:space="0" w:color="auto"/>
              <w:right w:val="single" w:sz="4" w:space="0" w:color="auto"/>
            </w:tcBorders>
            <w:vAlign w:val="center"/>
          </w:tcPr>
          <w:p w14:paraId="19D8E30B"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进度计划</w:t>
            </w:r>
          </w:p>
        </w:tc>
        <w:tc>
          <w:tcPr>
            <w:tcW w:w="7872" w:type="dxa"/>
            <w:gridSpan w:val="5"/>
            <w:tcBorders>
              <w:top w:val="single" w:sz="4" w:space="0" w:color="auto"/>
              <w:left w:val="single" w:sz="4" w:space="0" w:color="auto"/>
              <w:bottom w:val="single" w:sz="4" w:space="0" w:color="auto"/>
              <w:right w:val="single" w:sz="4" w:space="0" w:color="auto"/>
            </w:tcBorders>
            <w:vAlign w:val="center"/>
          </w:tcPr>
          <w:p w14:paraId="308AE5FB" w14:textId="77777777" w:rsidR="0060596D" w:rsidRDefault="00B80301">
            <w:pPr>
              <w:spacing w:line="360" w:lineRule="exact"/>
              <w:ind w:firstLineChars="200" w:firstLine="560"/>
              <w:rPr>
                <w:rFonts w:ascii="Times New Roman" w:hAnsi="Times New Roman"/>
              </w:rPr>
            </w:pPr>
            <w:r>
              <w:rPr>
                <w:rFonts w:ascii="Times New Roman" w:eastAsia="方正仿宋_GBK" w:hAnsi="Times New Roman"/>
                <w:sz w:val="28"/>
                <w:szCs w:val="28"/>
              </w:rPr>
              <w:t>一季度</w:t>
            </w:r>
            <w:r>
              <w:rPr>
                <w:rFonts w:ascii="Times New Roman" w:eastAsia="方正仿宋_GBK" w:hAnsi="Times New Roman" w:hint="eastAsia"/>
                <w:sz w:val="28"/>
                <w:szCs w:val="28"/>
              </w:rPr>
              <w:t>：</w:t>
            </w:r>
            <w:r>
              <w:rPr>
                <w:rFonts w:ascii="Times New Roman" w:eastAsia="方正仿宋_GBK" w:hAnsi="Times New Roman"/>
                <w:sz w:val="28"/>
                <w:szCs w:val="28"/>
              </w:rPr>
              <w:t>召开全局双拥创建推进会和全市双拥联络员会议；二季度</w:t>
            </w:r>
            <w:r>
              <w:rPr>
                <w:rFonts w:ascii="Times New Roman" w:eastAsia="方正仿宋_GBK" w:hAnsi="Times New Roman" w:hint="eastAsia"/>
                <w:sz w:val="28"/>
                <w:szCs w:val="28"/>
              </w:rPr>
              <w:t>：</w:t>
            </w:r>
            <w:r>
              <w:rPr>
                <w:rFonts w:ascii="Times New Roman" w:eastAsia="方正仿宋_GBK" w:hAnsi="Times New Roman"/>
                <w:sz w:val="28"/>
                <w:szCs w:val="28"/>
              </w:rPr>
              <w:t>各县（区）启动双拥示范点建设；三季度</w:t>
            </w:r>
            <w:r>
              <w:rPr>
                <w:rFonts w:ascii="Times New Roman" w:eastAsia="方正仿宋_GBK" w:hAnsi="Times New Roman" w:hint="eastAsia"/>
                <w:sz w:val="28"/>
                <w:szCs w:val="28"/>
              </w:rPr>
              <w:t>：</w:t>
            </w:r>
            <w:r>
              <w:rPr>
                <w:rFonts w:ascii="Times New Roman" w:eastAsia="方正仿宋_GBK" w:hAnsi="Times New Roman"/>
                <w:sz w:val="28"/>
                <w:szCs w:val="28"/>
              </w:rPr>
              <w:t>组织县（区）相互观摩示范点建设情况，并组织骨干力量对双拥档案资料进行查漏补缺，营造双拥氛围；做好创建考评验收迎检准备。双拥档案资料整理、示范点建设及常态化双拥工作等贯穿全年。</w:t>
            </w:r>
          </w:p>
        </w:tc>
      </w:tr>
      <w:tr w:rsidR="0060596D" w14:paraId="67BB4A92" w14:textId="77777777">
        <w:trPr>
          <w:trHeight w:val="1587"/>
          <w:jc w:val="center"/>
        </w:trPr>
        <w:tc>
          <w:tcPr>
            <w:tcW w:w="1482" w:type="dxa"/>
            <w:tcBorders>
              <w:top w:val="single" w:sz="4" w:space="0" w:color="auto"/>
              <w:left w:val="single" w:sz="4" w:space="0" w:color="auto"/>
              <w:bottom w:val="single" w:sz="4" w:space="0" w:color="auto"/>
              <w:right w:val="single" w:sz="4" w:space="0" w:color="auto"/>
            </w:tcBorders>
            <w:vAlign w:val="center"/>
          </w:tcPr>
          <w:p w14:paraId="78AC83A5"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预期成效</w:t>
            </w:r>
          </w:p>
        </w:tc>
        <w:tc>
          <w:tcPr>
            <w:tcW w:w="7872" w:type="dxa"/>
            <w:gridSpan w:val="5"/>
            <w:tcBorders>
              <w:top w:val="single" w:sz="4" w:space="0" w:color="auto"/>
              <w:left w:val="single" w:sz="4" w:space="0" w:color="auto"/>
              <w:bottom w:val="single" w:sz="4" w:space="0" w:color="auto"/>
              <w:right w:val="single" w:sz="4" w:space="0" w:color="auto"/>
            </w:tcBorders>
            <w:vAlign w:val="center"/>
          </w:tcPr>
          <w:p w14:paraId="0D433E57" w14:textId="77777777" w:rsidR="0060596D" w:rsidRDefault="00B80301">
            <w:pPr>
              <w:spacing w:line="360" w:lineRule="exact"/>
              <w:ind w:firstLineChars="200" w:firstLine="560"/>
              <w:rPr>
                <w:rFonts w:ascii="Times New Roman" w:hAnsi="Times New Roman"/>
              </w:rPr>
            </w:pPr>
            <w:r>
              <w:rPr>
                <w:rFonts w:ascii="Times New Roman" w:eastAsia="方正仿宋_GBK" w:hAnsi="Times New Roman"/>
                <w:sz w:val="28"/>
                <w:szCs w:val="28"/>
              </w:rPr>
              <w:t>顺利通过年度的全国双拥模范城考评验收工作；争取考评名次进入全省前列，最终实现全国双拥模范城</w:t>
            </w:r>
            <w:r>
              <w:rPr>
                <w:rFonts w:ascii="Times New Roman" w:eastAsia="方正仿宋_GBK" w:hAnsi="Times New Roman"/>
                <w:sz w:val="28"/>
                <w:szCs w:val="28"/>
              </w:rPr>
              <w:t>“</w:t>
            </w:r>
            <w:r>
              <w:rPr>
                <w:rFonts w:ascii="Times New Roman" w:eastAsia="方正仿宋_GBK" w:hAnsi="Times New Roman"/>
                <w:sz w:val="28"/>
                <w:szCs w:val="28"/>
              </w:rPr>
              <w:t>五连冠</w:t>
            </w:r>
            <w:r>
              <w:rPr>
                <w:rFonts w:ascii="Times New Roman" w:eastAsia="方正仿宋_GBK" w:hAnsi="Times New Roman"/>
                <w:sz w:val="28"/>
                <w:szCs w:val="28"/>
              </w:rPr>
              <w:t>”</w:t>
            </w:r>
            <w:r>
              <w:rPr>
                <w:rFonts w:ascii="Times New Roman" w:eastAsia="方正仿宋_GBK" w:hAnsi="Times New Roman"/>
                <w:sz w:val="28"/>
                <w:szCs w:val="28"/>
              </w:rPr>
              <w:t>目标。</w:t>
            </w:r>
          </w:p>
        </w:tc>
      </w:tr>
    </w:tbl>
    <w:p w14:paraId="1728C15F" w14:textId="77777777" w:rsidR="0060596D" w:rsidRDefault="00B80301">
      <w:pPr>
        <w:autoSpaceDE w:val="0"/>
        <w:spacing w:beforeLines="50" w:before="156" w:afterLines="50" w:after="156"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2023</w:t>
      </w:r>
      <w:r>
        <w:rPr>
          <w:rFonts w:ascii="Times New Roman" w:eastAsia="方正小标宋_GBK" w:hAnsi="Times New Roman" w:hint="eastAsia"/>
          <w:sz w:val="44"/>
          <w:szCs w:val="44"/>
        </w:rPr>
        <w:t>年度退役军人事务重点工作</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359"/>
        <w:gridCol w:w="1555"/>
        <w:gridCol w:w="1472"/>
        <w:gridCol w:w="1341"/>
        <w:gridCol w:w="1994"/>
      </w:tblGrid>
      <w:tr w:rsidR="0060596D" w14:paraId="2427A6BE" w14:textId="77777777">
        <w:trPr>
          <w:trHeight w:val="813"/>
          <w:jc w:val="center"/>
        </w:trPr>
        <w:tc>
          <w:tcPr>
            <w:tcW w:w="1633" w:type="dxa"/>
            <w:vAlign w:val="center"/>
          </w:tcPr>
          <w:p w14:paraId="118F166E"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工作名称</w:t>
            </w:r>
          </w:p>
        </w:tc>
        <w:tc>
          <w:tcPr>
            <w:tcW w:w="7721" w:type="dxa"/>
            <w:gridSpan w:val="5"/>
            <w:vAlign w:val="center"/>
          </w:tcPr>
          <w:p w14:paraId="395C474A" w14:textId="77777777" w:rsidR="0060596D" w:rsidRDefault="00B80301">
            <w:pPr>
              <w:spacing w:line="400" w:lineRule="exact"/>
              <w:rPr>
                <w:rFonts w:ascii="Times New Roman" w:eastAsia="方正仿宋_GBK" w:hAnsi="Times New Roman"/>
                <w:sz w:val="30"/>
                <w:szCs w:val="30"/>
              </w:rPr>
            </w:pPr>
            <w:r>
              <w:rPr>
                <w:rFonts w:ascii="Times New Roman" w:eastAsia="方正仿宋_GBK" w:hAnsi="Times New Roman"/>
                <w:sz w:val="30"/>
                <w:szCs w:val="30"/>
              </w:rPr>
              <w:t>“</w:t>
            </w:r>
            <w:r>
              <w:rPr>
                <w:rFonts w:ascii="Times New Roman" w:eastAsia="方正仿宋_GBK" w:hAnsi="Times New Roman"/>
                <w:sz w:val="30"/>
                <w:szCs w:val="30"/>
              </w:rPr>
              <w:t>宿优享</w:t>
            </w:r>
            <w:r>
              <w:rPr>
                <w:rFonts w:ascii="Times New Roman" w:eastAsia="方正仿宋_GBK" w:hAnsi="Times New Roman"/>
                <w:sz w:val="30"/>
                <w:szCs w:val="30"/>
              </w:rPr>
              <w:t>”</w:t>
            </w:r>
            <w:r>
              <w:rPr>
                <w:rFonts w:ascii="Times New Roman" w:eastAsia="方正仿宋_GBK" w:hAnsi="Times New Roman"/>
                <w:sz w:val="30"/>
                <w:szCs w:val="30"/>
              </w:rPr>
              <w:t>社会化优抚提质行动</w:t>
            </w:r>
          </w:p>
        </w:tc>
      </w:tr>
      <w:tr w:rsidR="0060596D" w14:paraId="787B881C" w14:textId="77777777">
        <w:trPr>
          <w:trHeight w:val="649"/>
          <w:jc w:val="center"/>
        </w:trPr>
        <w:tc>
          <w:tcPr>
            <w:tcW w:w="1633" w:type="dxa"/>
            <w:vAlign w:val="center"/>
          </w:tcPr>
          <w:p w14:paraId="20349E18"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责任单位</w:t>
            </w:r>
          </w:p>
        </w:tc>
        <w:tc>
          <w:tcPr>
            <w:tcW w:w="1359" w:type="dxa"/>
            <w:vAlign w:val="center"/>
          </w:tcPr>
          <w:p w14:paraId="1DA1B4BF" w14:textId="77777777" w:rsidR="0060596D" w:rsidRDefault="00B80301">
            <w:pPr>
              <w:spacing w:line="400" w:lineRule="exact"/>
              <w:jc w:val="center"/>
              <w:rPr>
                <w:rFonts w:ascii="Times New Roman" w:eastAsia="方正仿宋_GBK" w:hAnsi="Times New Roman"/>
                <w:sz w:val="28"/>
                <w:szCs w:val="28"/>
              </w:rPr>
            </w:pPr>
            <w:r>
              <w:rPr>
                <w:rFonts w:ascii="Times New Roman" w:eastAsia="方正仿宋_GBK" w:hAnsi="Times New Roman"/>
                <w:sz w:val="30"/>
                <w:szCs w:val="30"/>
              </w:rPr>
              <w:t>优抚处</w:t>
            </w:r>
          </w:p>
        </w:tc>
        <w:tc>
          <w:tcPr>
            <w:tcW w:w="1555" w:type="dxa"/>
            <w:vAlign w:val="center"/>
          </w:tcPr>
          <w:p w14:paraId="5F9FB570" w14:textId="77777777" w:rsidR="0060596D" w:rsidRDefault="00B80301">
            <w:pPr>
              <w:spacing w:line="400" w:lineRule="exact"/>
              <w:jc w:val="center"/>
              <w:rPr>
                <w:rFonts w:ascii="Times New Roman" w:eastAsia="方正仿宋_GBK" w:hAnsi="Times New Roman"/>
                <w:sz w:val="30"/>
                <w:szCs w:val="30"/>
              </w:rPr>
            </w:pPr>
            <w:r>
              <w:rPr>
                <w:rFonts w:ascii="黑体" w:eastAsia="黑体" w:hAnsi="黑体" w:cs="黑体" w:hint="eastAsia"/>
                <w:sz w:val="30"/>
                <w:szCs w:val="30"/>
              </w:rPr>
              <w:t>分管领导</w:t>
            </w:r>
          </w:p>
        </w:tc>
        <w:tc>
          <w:tcPr>
            <w:tcW w:w="1472" w:type="dxa"/>
            <w:vAlign w:val="center"/>
          </w:tcPr>
          <w:p w14:paraId="0D00706B" w14:textId="77777777" w:rsidR="0060596D" w:rsidRDefault="00B80301">
            <w:pPr>
              <w:spacing w:line="400" w:lineRule="exact"/>
              <w:jc w:val="center"/>
              <w:rPr>
                <w:rFonts w:ascii="Times New Roman" w:eastAsia="方正仿宋_GBK" w:hAnsi="Times New Roman"/>
                <w:sz w:val="30"/>
                <w:szCs w:val="30"/>
              </w:rPr>
            </w:pPr>
            <w:r>
              <w:rPr>
                <w:rFonts w:ascii="Times New Roman" w:eastAsia="方正仿宋_GBK" w:hAnsi="Times New Roman"/>
                <w:sz w:val="28"/>
                <w:szCs w:val="28"/>
              </w:rPr>
              <w:t>唐莉</w:t>
            </w:r>
          </w:p>
        </w:tc>
        <w:tc>
          <w:tcPr>
            <w:tcW w:w="1341" w:type="dxa"/>
            <w:vAlign w:val="center"/>
          </w:tcPr>
          <w:p w14:paraId="64E56D78"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责任人</w:t>
            </w:r>
          </w:p>
        </w:tc>
        <w:tc>
          <w:tcPr>
            <w:tcW w:w="1994" w:type="dxa"/>
            <w:vAlign w:val="center"/>
          </w:tcPr>
          <w:p w14:paraId="50A58210" w14:textId="77777777" w:rsidR="0060596D" w:rsidRDefault="00B80301">
            <w:pPr>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沈永皊</w:t>
            </w:r>
          </w:p>
        </w:tc>
      </w:tr>
      <w:tr w:rsidR="0060596D" w14:paraId="3CD16ADE" w14:textId="77777777">
        <w:trPr>
          <w:trHeight w:val="2376"/>
          <w:jc w:val="center"/>
        </w:trPr>
        <w:tc>
          <w:tcPr>
            <w:tcW w:w="1633" w:type="dxa"/>
            <w:vAlign w:val="center"/>
          </w:tcPr>
          <w:p w14:paraId="36219461"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选题背景</w:t>
            </w:r>
          </w:p>
        </w:tc>
        <w:tc>
          <w:tcPr>
            <w:tcW w:w="7721" w:type="dxa"/>
            <w:gridSpan w:val="5"/>
            <w:vAlign w:val="center"/>
          </w:tcPr>
          <w:p w14:paraId="414630F8" w14:textId="77777777" w:rsidR="0060596D" w:rsidRDefault="00B80301">
            <w:pPr>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w:t>
            </w:r>
            <w:r>
              <w:rPr>
                <w:rFonts w:ascii="Times New Roman" w:eastAsia="方正仿宋_GBK" w:hAnsi="Times New Roman"/>
                <w:sz w:val="28"/>
                <w:szCs w:val="28"/>
              </w:rPr>
              <w:t>宿优享</w:t>
            </w:r>
            <w:r>
              <w:rPr>
                <w:rFonts w:ascii="Times New Roman" w:eastAsia="方正仿宋_GBK" w:hAnsi="Times New Roman"/>
                <w:sz w:val="28"/>
                <w:szCs w:val="28"/>
              </w:rPr>
              <w:t>”</w:t>
            </w:r>
            <w:r>
              <w:rPr>
                <w:rFonts w:ascii="Times New Roman" w:eastAsia="方正仿宋_GBK" w:hAnsi="Times New Roman"/>
                <w:sz w:val="28"/>
                <w:szCs w:val="28"/>
              </w:rPr>
              <w:t>社会化优抚历经三年探索，实现了优待品牌的打造、优待服务的多样化，但是在优待供给的质量上、服务的水平上还存在一定的不足，退役军人获得感不够，为提升优待供给的质量和水平，重点实施</w:t>
            </w:r>
            <w:r>
              <w:rPr>
                <w:rFonts w:ascii="Times New Roman" w:eastAsia="方正仿宋_GBK" w:hAnsi="Times New Roman"/>
                <w:sz w:val="28"/>
                <w:szCs w:val="28"/>
              </w:rPr>
              <w:t>“</w:t>
            </w:r>
            <w:r>
              <w:rPr>
                <w:rFonts w:ascii="Times New Roman" w:eastAsia="方正仿宋_GBK" w:hAnsi="Times New Roman"/>
                <w:sz w:val="28"/>
                <w:szCs w:val="28"/>
              </w:rPr>
              <w:t>宿优享</w:t>
            </w:r>
            <w:r>
              <w:rPr>
                <w:rFonts w:ascii="Times New Roman" w:eastAsia="方正仿宋_GBK" w:hAnsi="Times New Roman"/>
                <w:sz w:val="28"/>
                <w:szCs w:val="28"/>
              </w:rPr>
              <w:t>”</w:t>
            </w:r>
            <w:r>
              <w:rPr>
                <w:rFonts w:ascii="Times New Roman" w:eastAsia="方正仿宋_GBK" w:hAnsi="Times New Roman"/>
                <w:sz w:val="28"/>
                <w:szCs w:val="28"/>
              </w:rPr>
              <w:t>社会化优抚提质行动。</w:t>
            </w:r>
          </w:p>
        </w:tc>
      </w:tr>
      <w:tr w:rsidR="0060596D" w14:paraId="5BC24EBB" w14:textId="77777777">
        <w:trPr>
          <w:trHeight w:val="2555"/>
          <w:jc w:val="center"/>
        </w:trPr>
        <w:tc>
          <w:tcPr>
            <w:tcW w:w="1633" w:type="dxa"/>
            <w:vAlign w:val="center"/>
          </w:tcPr>
          <w:p w14:paraId="48FD9925"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工作内容</w:t>
            </w:r>
          </w:p>
        </w:tc>
        <w:tc>
          <w:tcPr>
            <w:tcW w:w="7721" w:type="dxa"/>
            <w:gridSpan w:val="5"/>
            <w:vAlign w:val="center"/>
          </w:tcPr>
          <w:p w14:paraId="43E8F9C2" w14:textId="77777777" w:rsidR="0060596D" w:rsidRDefault="00B80301">
            <w:pPr>
              <w:spacing w:line="400" w:lineRule="exact"/>
              <w:ind w:firstLineChars="200" w:firstLine="560"/>
              <w:rPr>
                <w:rFonts w:ascii="Times New Roman" w:eastAsia="仿宋" w:hAnsi="Times New Roman"/>
                <w:color w:val="000000"/>
                <w:sz w:val="28"/>
                <w:szCs w:val="28"/>
              </w:rPr>
            </w:pPr>
            <w:r>
              <w:rPr>
                <w:rFonts w:ascii="Times New Roman" w:eastAsia="方正仿宋_GBK" w:hAnsi="Times New Roman"/>
                <w:sz w:val="28"/>
                <w:szCs w:val="28"/>
              </w:rPr>
              <w:t>一是全面梳理</w:t>
            </w:r>
            <w:r>
              <w:rPr>
                <w:rFonts w:ascii="Times New Roman" w:eastAsia="方正仿宋_GBK" w:hAnsi="Times New Roman"/>
                <w:sz w:val="28"/>
                <w:szCs w:val="28"/>
              </w:rPr>
              <w:t>“</w:t>
            </w:r>
            <w:r>
              <w:rPr>
                <w:rFonts w:ascii="Times New Roman" w:eastAsia="方正仿宋_GBK" w:hAnsi="Times New Roman"/>
                <w:sz w:val="28"/>
                <w:szCs w:val="28"/>
              </w:rPr>
              <w:t>宿优享</w:t>
            </w:r>
            <w:r>
              <w:rPr>
                <w:rFonts w:ascii="Times New Roman" w:eastAsia="方正仿宋_GBK" w:hAnsi="Times New Roman"/>
                <w:sz w:val="28"/>
                <w:szCs w:val="28"/>
              </w:rPr>
              <w:t>”</w:t>
            </w:r>
            <w:r>
              <w:rPr>
                <w:rFonts w:ascii="Times New Roman" w:eastAsia="方正仿宋_GBK" w:hAnsi="Times New Roman"/>
                <w:sz w:val="28"/>
                <w:szCs w:val="28"/>
              </w:rPr>
              <w:t>信息管理平台优待企业信息，确保全市常态上线优待</w:t>
            </w:r>
            <w:r>
              <w:rPr>
                <w:rFonts w:ascii="Times New Roman" w:eastAsia="方正仿宋_GBK" w:hAnsi="Times New Roman"/>
                <w:sz w:val="28"/>
                <w:szCs w:val="28"/>
              </w:rPr>
              <w:t>2000</w:t>
            </w:r>
            <w:r>
              <w:rPr>
                <w:rFonts w:ascii="Times New Roman" w:eastAsia="方正仿宋_GBK" w:hAnsi="Times New Roman"/>
                <w:sz w:val="28"/>
                <w:szCs w:val="28"/>
              </w:rPr>
              <w:t>家，实现与</w:t>
            </w:r>
            <w:r>
              <w:rPr>
                <w:rFonts w:ascii="Times New Roman" w:eastAsia="方正仿宋_GBK" w:hAnsi="Times New Roman"/>
                <w:sz w:val="28"/>
                <w:szCs w:val="28"/>
              </w:rPr>
              <w:t>“</w:t>
            </w:r>
            <w:r>
              <w:rPr>
                <w:rFonts w:ascii="Times New Roman" w:eastAsia="方正仿宋_GBK" w:hAnsi="Times New Roman"/>
                <w:sz w:val="28"/>
                <w:szCs w:val="28"/>
              </w:rPr>
              <w:t>宿心办</w:t>
            </w:r>
            <w:r>
              <w:rPr>
                <w:rFonts w:ascii="Times New Roman" w:eastAsia="方正仿宋_GBK" w:hAnsi="Times New Roman"/>
                <w:sz w:val="28"/>
                <w:szCs w:val="28"/>
              </w:rPr>
              <w:t>”</w:t>
            </w:r>
            <w:r>
              <w:rPr>
                <w:rFonts w:ascii="Times New Roman" w:eastAsia="方正仿宋_GBK" w:hAnsi="Times New Roman"/>
                <w:sz w:val="28"/>
                <w:szCs w:val="28"/>
              </w:rPr>
              <w:t>同步展示；二是全市选树</w:t>
            </w:r>
            <w:r>
              <w:rPr>
                <w:rFonts w:ascii="Times New Roman" w:eastAsia="方正仿宋_GBK" w:hAnsi="Times New Roman"/>
                <w:sz w:val="28"/>
                <w:szCs w:val="28"/>
              </w:rPr>
              <w:t>100</w:t>
            </w:r>
            <w:r>
              <w:rPr>
                <w:rFonts w:ascii="Times New Roman" w:eastAsia="方正仿宋_GBK" w:hAnsi="Times New Roman"/>
                <w:sz w:val="28"/>
                <w:szCs w:val="28"/>
              </w:rPr>
              <w:t>家</w:t>
            </w:r>
            <w:r>
              <w:rPr>
                <w:rFonts w:ascii="Times New Roman" w:eastAsia="方正仿宋_GBK" w:hAnsi="Times New Roman"/>
                <w:sz w:val="28"/>
                <w:szCs w:val="28"/>
              </w:rPr>
              <w:t>“</w:t>
            </w:r>
            <w:r>
              <w:rPr>
                <w:rFonts w:ascii="Times New Roman" w:eastAsia="方正仿宋_GBK" w:hAnsi="Times New Roman"/>
                <w:sz w:val="28"/>
                <w:szCs w:val="28"/>
              </w:rPr>
              <w:t>宿优享</w:t>
            </w:r>
            <w:r>
              <w:rPr>
                <w:rFonts w:ascii="Times New Roman" w:eastAsia="方正仿宋_GBK" w:hAnsi="Times New Roman"/>
                <w:sz w:val="28"/>
                <w:szCs w:val="28"/>
              </w:rPr>
              <w:t>”</w:t>
            </w:r>
            <w:r>
              <w:rPr>
                <w:rFonts w:ascii="Times New Roman" w:eastAsia="方正仿宋_GBK" w:hAnsi="Times New Roman"/>
                <w:sz w:val="28"/>
                <w:szCs w:val="28"/>
              </w:rPr>
              <w:t>社会化优抚标杆企业，引领社会化优抚工作高质量开展；三是组织退役军人优待体检行动，让退役军人获得感成色更足。</w:t>
            </w:r>
          </w:p>
        </w:tc>
      </w:tr>
      <w:tr w:rsidR="0060596D" w14:paraId="4CD5B7E5" w14:textId="77777777">
        <w:trPr>
          <w:trHeight w:val="3169"/>
          <w:jc w:val="center"/>
        </w:trPr>
        <w:tc>
          <w:tcPr>
            <w:tcW w:w="1633" w:type="dxa"/>
            <w:vAlign w:val="center"/>
          </w:tcPr>
          <w:p w14:paraId="4853522C"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进度计划</w:t>
            </w:r>
          </w:p>
        </w:tc>
        <w:tc>
          <w:tcPr>
            <w:tcW w:w="7721" w:type="dxa"/>
            <w:gridSpan w:val="5"/>
            <w:vAlign w:val="center"/>
          </w:tcPr>
          <w:p w14:paraId="3F842D96" w14:textId="77777777" w:rsidR="0060596D" w:rsidRDefault="00B80301">
            <w:pPr>
              <w:spacing w:line="400" w:lineRule="exact"/>
              <w:ind w:firstLineChars="200" w:firstLine="560"/>
              <w:rPr>
                <w:rFonts w:ascii="Times New Roman" w:eastAsia="仿宋" w:hAnsi="Times New Roman"/>
                <w:color w:val="000000"/>
                <w:sz w:val="28"/>
                <w:szCs w:val="28"/>
              </w:rPr>
            </w:pPr>
            <w:r>
              <w:rPr>
                <w:rFonts w:ascii="Times New Roman" w:eastAsia="方正仿宋_GBK" w:hAnsi="Times New Roman"/>
                <w:sz w:val="28"/>
                <w:szCs w:val="28"/>
              </w:rPr>
              <w:t>一季度：广泛调研，制订</w:t>
            </w:r>
            <w:r>
              <w:rPr>
                <w:rFonts w:ascii="Times New Roman" w:eastAsia="方正仿宋_GBK" w:hAnsi="Times New Roman"/>
                <w:sz w:val="28"/>
                <w:szCs w:val="28"/>
              </w:rPr>
              <w:t>“</w:t>
            </w:r>
            <w:r>
              <w:rPr>
                <w:rFonts w:ascii="Times New Roman" w:eastAsia="方正仿宋_GBK" w:hAnsi="Times New Roman"/>
                <w:sz w:val="28"/>
                <w:szCs w:val="28"/>
              </w:rPr>
              <w:t>宿优享</w:t>
            </w:r>
            <w:r>
              <w:rPr>
                <w:rFonts w:ascii="Times New Roman" w:eastAsia="方正仿宋_GBK" w:hAnsi="Times New Roman"/>
                <w:sz w:val="28"/>
                <w:szCs w:val="28"/>
              </w:rPr>
              <w:t>”</w:t>
            </w:r>
            <w:r>
              <w:rPr>
                <w:rFonts w:ascii="Times New Roman" w:eastAsia="方正仿宋_GBK" w:hAnsi="Times New Roman"/>
                <w:sz w:val="28"/>
                <w:szCs w:val="28"/>
              </w:rPr>
              <w:t>社会化优抚提质行动实施方案；二季度：全面梳理</w:t>
            </w:r>
            <w:r>
              <w:rPr>
                <w:rFonts w:ascii="Times New Roman" w:eastAsia="方正仿宋_GBK" w:hAnsi="Times New Roman"/>
                <w:sz w:val="28"/>
                <w:szCs w:val="28"/>
              </w:rPr>
              <w:t>“</w:t>
            </w:r>
            <w:r>
              <w:rPr>
                <w:rFonts w:ascii="Times New Roman" w:eastAsia="方正仿宋_GBK" w:hAnsi="Times New Roman"/>
                <w:sz w:val="28"/>
                <w:szCs w:val="28"/>
              </w:rPr>
              <w:t>宿优享</w:t>
            </w:r>
            <w:r>
              <w:rPr>
                <w:rFonts w:ascii="Times New Roman" w:eastAsia="方正仿宋_GBK" w:hAnsi="Times New Roman"/>
                <w:sz w:val="28"/>
                <w:szCs w:val="28"/>
              </w:rPr>
              <w:t>”</w:t>
            </w:r>
            <w:r>
              <w:rPr>
                <w:rFonts w:ascii="Times New Roman" w:eastAsia="方正仿宋_GBK" w:hAnsi="Times New Roman"/>
                <w:sz w:val="28"/>
                <w:szCs w:val="28"/>
              </w:rPr>
              <w:t>信息管理平台优待企业信息，确保全市常态上线优待</w:t>
            </w:r>
            <w:r>
              <w:rPr>
                <w:rFonts w:ascii="Times New Roman" w:eastAsia="方正仿宋_GBK" w:hAnsi="Times New Roman"/>
                <w:sz w:val="28"/>
                <w:szCs w:val="28"/>
              </w:rPr>
              <w:t>2000</w:t>
            </w:r>
            <w:r>
              <w:rPr>
                <w:rFonts w:ascii="Times New Roman" w:eastAsia="方正仿宋_GBK" w:hAnsi="Times New Roman"/>
                <w:sz w:val="28"/>
                <w:szCs w:val="28"/>
              </w:rPr>
              <w:t>家，实施与</w:t>
            </w:r>
            <w:r>
              <w:rPr>
                <w:rFonts w:ascii="Times New Roman" w:eastAsia="方正仿宋_GBK" w:hAnsi="Times New Roman"/>
                <w:sz w:val="28"/>
                <w:szCs w:val="28"/>
              </w:rPr>
              <w:t>“</w:t>
            </w:r>
            <w:r>
              <w:rPr>
                <w:rFonts w:ascii="Times New Roman" w:eastAsia="方正仿宋_GBK" w:hAnsi="Times New Roman"/>
                <w:sz w:val="28"/>
                <w:szCs w:val="28"/>
              </w:rPr>
              <w:t>宿心办</w:t>
            </w:r>
            <w:r>
              <w:rPr>
                <w:rFonts w:ascii="Times New Roman" w:eastAsia="方正仿宋_GBK" w:hAnsi="Times New Roman"/>
                <w:sz w:val="28"/>
                <w:szCs w:val="28"/>
              </w:rPr>
              <w:t>”</w:t>
            </w:r>
            <w:r>
              <w:rPr>
                <w:rFonts w:ascii="Times New Roman" w:eastAsia="方正仿宋_GBK" w:hAnsi="Times New Roman"/>
                <w:sz w:val="28"/>
                <w:szCs w:val="28"/>
              </w:rPr>
              <w:t>同步展示；三季度：全市选树</w:t>
            </w:r>
            <w:r>
              <w:rPr>
                <w:rFonts w:ascii="Times New Roman" w:eastAsia="方正仿宋_GBK" w:hAnsi="Times New Roman"/>
                <w:sz w:val="28"/>
                <w:szCs w:val="28"/>
              </w:rPr>
              <w:t>100</w:t>
            </w:r>
            <w:r>
              <w:rPr>
                <w:rFonts w:ascii="Times New Roman" w:eastAsia="方正仿宋_GBK" w:hAnsi="Times New Roman"/>
                <w:sz w:val="28"/>
                <w:szCs w:val="28"/>
              </w:rPr>
              <w:t>家</w:t>
            </w:r>
            <w:r>
              <w:rPr>
                <w:rFonts w:ascii="Times New Roman" w:eastAsia="方正仿宋_GBK" w:hAnsi="Times New Roman"/>
                <w:sz w:val="28"/>
                <w:szCs w:val="28"/>
              </w:rPr>
              <w:t>“</w:t>
            </w:r>
            <w:r>
              <w:rPr>
                <w:rFonts w:ascii="Times New Roman" w:eastAsia="方正仿宋_GBK" w:hAnsi="Times New Roman"/>
                <w:sz w:val="28"/>
                <w:szCs w:val="28"/>
              </w:rPr>
              <w:t>宿优享</w:t>
            </w:r>
            <w:r>
              <w:rPr>
                <w:rFonts w:ascii="Times New Roman" w:eastAsia="方正仿宋_GBK" w:hAnsi="Times New Roman"/>
                <w:sz w:val="28"/>
                <w:szCs w:val="28"/>
              </w:rPr>
              <w:t>”</w:t>
            </w:r>
            <w:r>
              <w:rPr>
                <w:rFonts w:ascii="Times New Roman" w:eastAsia="方正仿宋_GBK" w:hAnsi="Times New Roman"/>
                <w:sz w:val="28"/>
                <w:szCs w:val="28"/>
              </w:rPr>
              <w:t>社会化优抚标杆企业，为退役军人提供高质量优待服务；四季度：完成</w:t>
            </w:r>
            <w:r>
              <w:rPr>
                <w:rFonts w:ascii="Times New Roman" w:eastAsia="方正仿宋_GBK" w:hAnsi="Times New Roman"/>
                <w:sz w:val="28"/>
                <w:szCs w:val="28"/>
              </w:rPr>
              <w:t>2</w:t>
            </w:r>
            <w:r>
              <w:rPr>
                <w:rFonts w:ascii="Times New Roman" w:eastAsia="方正仿宋_GBK" w:hAnsi="Times New Roman"/>
                <w:sz w:val="28"/>
                <w:szCs w:val="28"/>
              </w:rPr>
              <w:t>次以上优待体检行动。</w:t>
            </w:r>
          </w:p>
        </w:tc>
      </w:tr>
      <w:tr w:rsidR="0060596D" w14:paraId="6FDB32D9" w14:textId="77777777">
        <w:trPr>
          <w:trHeight w:val="2185"/>
          <w:jc w:val="center"/>
        </w:trPr>
        <w:tc>
          <w:tcPr>
            <w:tcW w:w="1633" w:type="dxa"/>
            <w:vAlign w:val="center"/>
          </w:tcPr>
          <w:p w14:paraId="3DFCB551"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预期成效</w:t>
            </w:r>
          </w:p>
        </w:tc>
        <w:tc>
          <w:tcPr>
            <w:tcW w:w="7721" w:type="dxa"/>
            <w:gridSpan w:val="5"/>
            <w:vAlign w:val="center"/>
          </w:tcPr>
          <w:p w14:paraId="22C4B833" w14:textId="77777777" w:rsidR="0060596D" w:rsidRDefault="00B80301">
            <w:pPr>
              <w:spacing w:line="400" w:lineRule="exact"/>
              <w:ind w:firstLineChars="200" w:firstLine="560"/>
              <w:rPr>
                <w:rFonts w:ascii="Times New Roman" w:eastAsia="仿宋" w:hAnsi="Times New Roman"/>
                <w:color w:val="000000"/>
                <w:sz w:val="28"/>
                <w:szCs w:val="28"/>
              </w:rPr>
            </w:pPr>
            <w:r>
              <w:rPr>
                <w:rFonts w:ascii="Times New Roman" w:eastAsia="方正仿宋_GBK" w:hAnsi="Times New Roman"/>
                <w:sz w:val="28"/>
                <w:szCs w:val="28"/>
              </w:rPr>
              <w:t>完成</w:t>
            </w:r>
            <w:r>
              <w:rPr>
                <w:rFonts w:ascii="Times New Roman" w:eastAsia="方正仿宋_GBK" w:hAnsi="Times New Roman"/>
                <w:sz w:val="28"/>
                <w:szCs w:val="28"/>
              </w:rPr>
              <w:t>“</w:t>
            </w:r>
            <w:r>
              <w:rPr>
                <w:rFonts w:ascii="Times New Roman" w:eastAsia="方正仿宋_GBK" w:hAnsi="Times New Roman"/>
                <w:sz w:val="28"/>
                <w:szCs w:val="28"/>
              </w:rPr>
              <w:t>宿优享</w:t>
            </w:r>
            <w:r>
              <w:rPr>
                <w:rFonts w:ascii="Times New Roman" w:eastAsia="方正仿宋_GBK" w:hAnsi="Times New Roman"/>
                <w:sz w:val="28"/>
                <w:szCs w:val="28"/>
              </w:rPr>
              <w:t>”</w:t>
            </w:r>
            <w:r>
              <w:rPr>
                <w:rFonts w:ascii="Times New Roman" w:eastAsia="方正仿宋_GBK" w:hAnsi="Times New Roman"/>
                <w:sz w:val="28"/>
                <w:szCs w:val="28"/>
              </w:rPr>
              <w:t>信息管理平台优待企业信息审核梳理工作，及时更新优待企业信息，确保优待信息准确，接入</w:t>
            </w:r>
            <w:r>
              <w:rPr>
                <w:rFonts w:ascii="Times New Roman" w:eastAsia="方正仿宋_GBK" w:hAnsi="Times New Roman"/>
                <w:sz w:val="28"/>
                <w:szCs w:val="28"/>
              </w:rPr>
              <w:t>“</w:t>
            </w:r>
            <w:r>
              <w:rPr>
                <w:rFonts w:ascii="Times New Roman" w:eastAsia="方正仿宋_GBK" w:hAnsi="Times New Roman"/>
                <w:sz w:val="28"/>
                <w:szCs w:val="28"/>
              </w:rPr>
              <w:t>宿心办</w:t>
            </w:r>
            <w:r>
              <w:rPr>
                <w:rFonts w:ascii="Times New Roman" w:eastAsia="方正仿宋_GBK" w:hAnsi="Times New Roman"/>
                <w:sz w:val="28"/>
                <w:szCs w:val="28"/>
              </w:rPr>
              <w:t>”</w:t>
            </w:r>
            <w:r>
              <w:rPr>
                <w:rFonts w:ascii="Times New Roman" w:eastAsia="方正仿宋_GBK" w:hAnsi="Times New Roman"/>
                <w:sz w:val="28"/>
                <w:szCs w:val="28"/>
              </w:rPr>
              <w:t>同步展示；全市选树</w:t>
            </w:r>
            <w:r>
              <w:rPr>
                <w:rFonts w:ascii="Times New Roman" w:eastAsia="方正仿宋_GBK" w:hAnsi="Times New Roman"/>
                <w:sz w:val="28"/>
                <w:szCs w:val="28"/>
              </w:rPr>
              <w:t>100</w:t>
            </w:r>
            <w:r>
              <w:rPr>
                <w:rFonts w:ascii="Times New Roman" w:eastAsia="方正仿宋_GBK" w:hAnsi="Times New Roman"/>
                <w:sz w:val="28"/>
                <w:szCs w:val="28"/>
              </w:rPr>
              <w:t>家</w:t>
            </w:r>
            <w:r>
              <w:rPr>
                <w:rFonts w:ascii="Times New Roman" w:eastAsia="方正仿宋_GBK" w:hAnsi="Times New Roman"/>
                <w:sz w:val="28"/>
                <w:szCs w:val="28"/>
              </w:rPr>
              <w:t>“</w:t>
            </w:r>
            <w:r>
              <w:rPr>
                <w:rFonts w:ascii="Times New Roman" w:eastAsia="方正仿宋_GBK" w:hAnsi="Times New Roman"/>
                <w:sz w:val="28"/>
                <w:szCs w:val="28"/>
              </w:rPr>
              <w:t>宿优享</w:t>
            </w:r>
            <w:r>
              <w:rPr>
                <w:rFonts w:ascii="Times New Roman" w:eastAsia="方正仿宋_GBK" w:hAnsi="Times New Roman"/>
                <w:sz w:val="28"/>
                <w:szCs w:val="28"/>
              </w:rPr>
              <w:t>”</w:t>
            </w:r>
            <w:r>
              <w:rPr>
                <w:rFonts w:ascii="Times New Roman" w:eastAsia="方正仿宋_GBK" w:hAnsi="Times New Roman"/>
                <w:sz w:val="28"/>
                <w:szCs w:val="28"/>
              </w:rPr>
              <w:t>社会化优抚标杆企业，每个县区</w:t>
            </w:r>
            <w:r>
              <w:rPr>
                <w:rFonts w:ascii="Times New Roman" w:eastAsia="方正仿宋_GBK" w:hAnsi="Times New Roman"/>
                <w:sz w:val="28"/>
                <w:szCs w:val="28"/>
              </w:rPr>
              <w:t>10</w:t>
            </w:r>
            <w:r>
              <w:rPr>
                <w:rFonts w:ascii="Times New Roman" w:eastAsia="方正仿宋_GBK" w:hAnsi="Times New Roman"/>
                <w:sz w:val="28"/>
                <w:szCs w:val="28"/>
              </w:rPr>
              <w:t>家左右；完成</w:t>
            </w:r>
            <w:r>
              <w:rPr>
                <w:rFonts w:ascii="Times New Roman" w:eastAsia="方正仿宋_GBK" w:hAnsi="Times New Roman"/>
                <w:sz w:val="28"/>
                <w:szCs w:val="28"/>
              </w:rPr>
              <w:t>2</w:t>
            </w:r>
            <w:r>
              <w:rPr>
                <w:rFonts w:ascii="Times New Roman" w:eastAsia="方正仿宋_GBK" w:hAnsi="Times New Roman"/>
                <w:sz w:val="28"/>
                <w:szCs w:val="28"/>
              </w:rPr>
              <w:t>次以上优待体检行动。</w:t>
            </w:r>
          </w:p>
        </w:tc>
      </w:tr>
    </w:tbl>
    <w:p w14:paraId="473AA31F" w14:textId="77777777" w:rsidR="0060596D" w:rsidRDefault="0060596D">
      <w:pPr>
        <w:pStyle w:val="a4"/>
        <w:ind w:leftChars="0" w:left="0"/>
        <w:rPr>
          <w:rFonts w:ascii="Times New Roman" w:eastAsia="方正小标宋_GBK" w:hAnsi="Times New Roman"/>
          <w:sz w:val="44"/>
          <w:szCs w:val="44"/>
        </w:rPr>
      </w:pPr>
    </w:p>
    <w:p w14:paraId="2F90B281" w14:textId="77777777" w:rsidR="0060596D" w:rsidRDefault="00B80301">
      <w:pPr>
        <w:autoSpaceDE w:val="0"/>
        <w:spacing w:beforeLines="50" w:before="156" w:afterLines="50" w:after="156"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2023</w:t>
      </w:r>
      <w:r>
        <w:rPr>
          <w:rFonts w:ascii="Times New Roman" w:eastAsia="方正小标宋_GBK" w:hAnsi="Times New Roman" w:hint="eastAsia"/>
          <w:sz w:val="44"/>
          <w:szCs w:val="44"/>
        </w:rPr>
        <w:t>年度退役军人事务重点工作</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770"/>
        <w:gridCol w:w="1605"/>
        <w:gridCol w:w="1326"/>
        <w:gridCol w:w="1329"/>
        <w:gridCol w:w="1857"/>
      </w:tblGrid>
      <w:tr w:rsidR="0060596D" w14:paraId="03641061" w14:textId="77777777">
        <w:trPr>
          <w:trHeight w:val="698"/>
          <w:jc w:val="center"/>
        </w:trPr>
        <w:tc>
          <w:tcPr>
            <w:tcW w:w="1467" w:type="dxa"/>
            <w:vAlign w:val="center"/>
          </w:tcPr>
          <w:p w14:paraId="5D1CDB53"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工作名称</w:t>
            </w:r>
          </w:p>
        </w:tc>
        <w:tc>
          <w:tcPr>
            <w:tcW w:w="7887" w:type="dxa"/>
            <w:gridSpan w:val="5"/>
            <w:vAlign w:val="center"/>
          </w:tcPr>
          <w:p w14:paraId="3716DE89" w14:textId="77777777" w:rsidR="0060596D" w:rsidRDefault="00B80301">
            <w:pPr>
              <w:spacing w:line="400" w:lineRule="exact"/>
              <w:rPr>
                <w:rFonts w:ascii="Times New Roman" w:eastAsia="方正仿宋_GBK" w:hAnsi="Times New Roman"/>
                <w:kern w:val="0"/>
                <w:sz w:val="30"/>
                <w:szCs w:val="30"/>
              </w:rPr>
            </w:pPr>
            <w:r>
              <w:rPr>
                <w:rFonts w:ascii="Times New Roman" w:eastAsia="方正仿宋_GBK" w:hAnsi="Times New Roman"/>
                <w:kern w:val="0"/>
                <w:sz w:val="28"/>
                <w:szCs w:val="28"/>
              </w:rPr>
              <w:t>推进退役军人高质量就业创业</w:t>
            </w:r>
            <w:r>
              <w:rPr>
                <w:rFonts w:ascii="Times New Roman" w:eastAsia="方正仿宋_GBK" w:hAnsi="Times New Roman"/>
                <w:kern w:val="0"/>
                <w:sz w:val="28"/>
                <w:szCs w:val="28"/>
              </w:rPr>
              <w:t>“</w:t>
            </w:r>
            <w:r>
              <w:rPr>
                <w:rFonts w:ascii="Times New Roman" w:eastAsia="方正仿宋_GBK" w:hAnsi="Times New Roman"/>
                <w:kern w:val="0"/>
                <w:sz w:val="28"/>
                <w:szCs w:val="28"/>
              </w:rPr>
              <w:t>百千万</w:t>
            </w:r>
            <w:r>
              <w:rPr>
                <w:rFonts w:ascii="Times New Roman" w:eastAsia="方正仿宋_GBK" w:hAnsi="Times New Roman"/>
                <w:kern w:val="0"/>
                <w:sz w:val="28"/>
                <w:szCs w:val="28"/>
              </w:rPr>
              <w:t>”</w:t>
            </w:r>
            <w:r>
              <w:rPr>
                <w:rFonts w:ascii="Times New Roman" w:eastAsia="方正仿宋_GBK" w:hAnsi="Times New Roman"/>
                <w:kern w:val="0"/>
                <w:sz w:val="28"/>
                <w:szCs w:val="28"/>
              </w:rPr>
              <w:t>工程</w:t>
            </w:r>
          </w:p>
        </w:tc>
      </w:tr>
      <w:tr w:rsidR="0060596D" w14:paraId="1AF44969" w14:textId="77777777">
        <w:trPr>
          <w:trHeight w:val="649"/>
          <w:jc w:val="center"/>
        </w:trPr>
        <w:tc>
          <w:tcPr>
            <w:tcW w:w="1467" w:type="dxa"/>
            <w:vAlign w:val="center"/>
          </w:tcPr>
          <w:p w14:paraId="30D50E37"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责任单位</w:t>
            </w:r>
          </w:p>
        </w:tc>
        <w:tc>
          <w:tcPr>
            <w:tcW w:w="1770" w:type="dxa"/>
            <w:vAlign w:val="center"/>
          </w:tcPr>
          <w:p w14:paraId="788F1790" w14:textId="77777777" w:rsidR="0060596D" w:rsidRDefault="00B80301">
            <w:pPr>
              <w:spacing w:line="400" w:lineRule="exact"/>
              <w:jc w:val="center"/>
              <w:rPr>
                <w:rFonts w:ascii="Times New Roman" w:eastAsia="方正仿宋_GBK" w:hAnsi="Times New Roman"/>
                <w:sz w:val="28"/>
                <w:szCs w:val="28"/>
              </w:rPr>
            </w:pPr>
            <w:r>
              <w:rPr>
                <w:rFonts w:ascii="Times New Roman" w:eastAsia="方正仿宋_GBK" w:hAnsi="Times New Roman" w:hint="eastAsia"/>
                <w:sz w:val="30"/>
                <w:szCs w:val="30"/>
              </w:rPr>
              <w:t>就业创业</w:t>
            </w:r>
            <w:r>
              <w:rPr>
                <w:rFonts w:ascii="Times New Roman" w:eastAsia="方正仿宋_GBK" w:hAnsi="Times New Roman"/>
                <w:sz w:val="30"/>
                <w:szCs w:val="30"/>
              </w:rPr>
              <w:t>处</w:t>
            </w:r>
          </w:p>
        </w:tc>
        <w:tc>
          <w:tcPr>
            <w:tcW w:w="1605" w:type="dxa"/>
            <w:vAlign w:val="center"/>
          </w:tcPr>
          <w:p w14:paraId="2487E95F" w14:textId="77777777" w:rsidR="0060596D" w:rsidRDefault="00B80301">
            <w:pPr>
              <w:spacing w:line="400" w:lineRule="exact"/>
              <w:jc w:val="center"/>
              <w:rPr>
                <w:rFonts w:ascii="Times New Roman" w:eastAsia="方正仿宋_GBK" w:hAnsi="Times New Roman"/>
                <w:sz w:val="30"/>
                <w:szCs w:val="30"/>
              </w:rPr>
            </w:pPr>
            <w:r>
              <w:rPr>
                <w:rFonts w:ascii="黑体" w:eastAsia="黑体" w:hAnsi="黑体" w:cs="黑体" w:hint="eastAsia"/>
                <w:sz w:val="30"/>
                <w:szCs w:val="30"/>
              </w:rPr>
              <w:t>分管领导</w:t>
            </w:r>
          </w:p>
        </w:tc>
        <w:tc>
          <w:tcPr>
            <w:tcW w:w="1326" w:type="dxa"/>
            <w:vAlign w:val="center"/>
          </w:tcPr>
          <w:p w14:paraId="0D10B74F" w14:textId="77777777" w:rsidR="0060596D" w:rsidRDefault="00B80301">
            <w:pPr>
              <w:spacing w:line="400" w:lineRule="exact"/>
              <w:jc w:val="center"/>
              <w:rPr>
                <w:rFonts w:ascii="Times New Roman" w:eastAsia="方正仿宋_GBK" w:hAnsi="Times New Roman"/>
                <w:sz w:val="30"/>
                <w:szCs w:val="30"/>
              </w:rPr>
            </w:pPr>
            <w:r>
              <w:rPr>
                <w:rFonts w:ascii="Times New Roman" w:eastAsia="方正仿宋_GBK" w:hAnsi="Times New Roman"/>
                <w:sz w:val="28"/>
                <w:szCs w:val="28"/>
              </w:rPr>
              <w:t>唐莉</w:t>
            </w:r>
          </w:p>
        </w:tc>
        <w:tc>
          <w:tcPr>
            <w:tcW w:w="1329" w:type="dxa"/>
            <w:vAlign w:val="center"/>
          </w:tcPr>
          <w:p w14:paraId="5555045A"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责任人</w:t>
            </w:r>
          </w:p>
        </w:tc>
        <w:tc>
          <w:tcPr>
            <w:tcW w:w="1857" w:type="dxa"/>
            <w:vAlign w:val="center"/>
          </w:tcPr>
          <w:p w14:paraId="3994C271" w14:textId="77777777" w:rsidR="0060596D" w:rsidRDefault="00B80301">
            <w:pPr>
              <w:spacing w:line="40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陈理想</w:t>
            </w:r>
          </w:p>
        </w:tc>
      </w:tr>
      <w:tr w:rsidR="0060596D" w14:paraId="220FEBB2" w14:textId="77777777">
        <w:trPr>
          <w:trHeight w:val="2177"/>
          <w:jc w:val="center"/>
        </w:trPr>
        <w:tc>
          <w:tcPr>
            <w:tcW w:w="1467" w:type="dxa"/>
            <w:vAlign w:val="center"/>
          </w:tcPr>
          <w:p w14:paraId="28B10B40"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选题背景</w:t>
            </w:r>
          </w:p>
        </w:tc>
        <w:tc>
          <w:tcPr>
            <w:tcW w:w="7887" w:type="dxa"/>
            <w:gridSpan w:val="5"/>
            <w:vAlign w:val="center"/>
          </w:tcPr>
          <w:p w14:paraId="2B096261" w14:textId="77777777" w:rsidR="0060596D" w:rsidRDefault="00B80301">
            <w:pPr>
              <w:spacing w:line="380" w:lineRule="exact"/>
              <w:ind w:firstLineChars="200" w:firstLine="560"/>
              <w:rPr>
                <w:rFonts w:ascii="Times New Roman" w:eastAsia="方正仿宋_GBK" w:hAnsi="Times New Roman"/>
                <w:kern w:val="0"/>
                <w:sz w:val="28"/>
                <w:szCs w:val="28"/>
              </w:rPr>
            </w:pPr>
            <w:r>
              <w:rPr>
                <w:rFonts w:ascii="Times New Roman" w:eastAsia="方正仿宋_GBK" w:hAnsi="Times New Roman"/>
                <w:kern w:val="0"/>
                <w:sz w:val="28"/>
                <w:szCs w:val="28"/>
              </w:rPr>
              <w:t>为贯彻落实部省关于做好退役军人就业创业工作系列文件精神，</w:t>
            </w:r>
            <w:r>
              <w:rPr>
                <w:rFonts w:ascii="Times New Roman" w:eastAsia="方正仿宋_GBK" w:hAnsi="Times New Roman"/>
                <w:kern w:val="0"/>
                <w:sz w:val="28"/>
                <w:szCs w:val="28"/>
              </w:rPr>
              <w:t>2022</w:t>
            </w:r>
            <w:r>
              <w:rPr>
                <w:rFonts w:ascii="Times New Roman" w:eastAsia="方正仿宋_GBK" w:hAnsi="Times New Roman"/>
                <w:kern w:val="0"/>
                <w:sz w:val="28"/>
                <w:szCs w:val="28"/>
              </w:rPr>
              <w:t>年我市</w:t>
            </w:r>
            <w:r>
              <w:rPr>
                <w:rFonts w:ascii="Times New Roman" w:eastAsia="方正仿宋_GBK" w:hAnsi="Times New Roman"/>
                <w:kern w:val="0"/>
                <w:sz w:val="28"/>
                <w:szCs w:val="28"/>
              </w:rPr>
              <w:t>18</w:t>
            </w:r>
            <w:r>
              <w:rPr>
                <w:rFonts w:ascii="Times New Roman" w:eastAsia="方正仿宋_GBK" w:hAnsi="Times New Roman"/>
                <w:kern w:val="0"/>
                <w:sz w:val="28"/>
                <w:szCs w:val="28"/>
              </w:rPr>
              <w:t>个部门联合出台了《宿迁市促进退役军人就业创业</w:t>
            </w:r>
            <w:r>
              <w:rPr>
                <w:rFonts w:ascii="Times New Roman" w:eastAsia="方正仿宋_GBK" w:hAnsi="Times New Roman"/>
                <w:kern w:val="0"/>
                <w:sz w:val="28"/>
                <w:szCs w:val="28"/>
              </w:rPr>
              <w:t>“</w:t>
            </w:r>
            <w:r>
              <w:rPr>
                <w:rFonts w:ascii="Times New Roman" w:eastAsia="方正仿宋_GBK" w:hAnsi="Times New Roman"/>
                <w:kern w:val="0"/>
                <w:sz w:val="28"/>
                <w:szCs w:val="28"/>
              </w:rPr>
              <w:t>百千万</w:t>
            </w:r>
            <w:r>
              <w:rPr>
                <w:rFonts w:ascii="Times New Roman" w:eastAsia="方正仿宋_GBK" w:hAnsi="Times New Roman"/>
                <w:kern w:val="0"/>
                <w:sz w:val="28"/>
                <w:szCs w:val="28"/>
              </w:rPr>
              <w:t>”</w:t>
            </w:r>
            <w:r>
              <w:rPr>
                <w:rFonts w:ascii="Times New Roman" w:eastAsia="方正仿宋_GBK" w:hAnsi="Times New Roman"/>
                <w:kern w:val="0"/>
                <w:sz w:val="28"/>
                <w:szCs w:val="28"/>
              </w:rPr>
              <w:t>行动计划》。</w:t>
            </w:r>
            <w:r>
              <w:rPr>
                <w:rFonts w:ascii="Times New Roman" w:eastAsia="方正仿宋_GBK" w:hAnsi="Times New Roman"/>
                <w:kern w:val="0"/>
                <w:sz w:val="28"/>
                <w:szCs w:val="28"/>
              </w:rPr>
              <w:t>2023</w:t>
            </w:r>
            <w:r>
              <w:rPr>
                <w:rFonts w:ascii="Times New Roman" w:eastAsia="方正仿宋_GBK" w:hAnsi="Times New Roman"/>
                <w:kern w:val="0"/>
                <w:sz w:val="28"/>
                <w:szCs w:val="28"/>
              </w:rPr>
              <w:t>年是行动计划实施的第二年，也是推进落实行动计划的关键之年，围绕三个方面</w:t>
            </w:r>
            <w:r>
              <w:rPr>
                <w:rFonts w:ascii="Times New Roman" w:eastAsia="方正仿宋_GBK" w:hAnsi="Times New Roman"/>
                <w:kern w:val="0"/>
                <w:sz w:val="28"/>
                <w:szCs w:val="28"/>
              </w:rPr>
              <w:t>18</w:t>
            </w:r>
            <w:r>
              <w:rPr>
                <w:rFonts w:ascii="Times New Roman" w:eastAsia="方正仿宋_GBK" w:hAnsi="Times New Roman"/>
                <w:kern w:val="0"/>
                <w:sz w:val="28"/>
                <w:szCs w:val="28"/>
              </w:rPr>
              <w:t>项举措，扎实推进退役军人高质量就业创业</w:t>
            </w:r>
            <w:r>
              <w:rPr>
                <w:rFonts w:ascii="Times New Roman" w:eastAsia="方正仿宋_GBK" w:hAnsi="Times New Roman"/>
                <w:kern w:val="0"/>
                <w:sz w:val="28"/>
                <w:szCs w:val="28"/>
              </w:rPr>
              <w:t>“</w:t>
            </w:r>
            <w:r>
              <w:rPr>
                <w:rFonts w:ascii="Times New Roman" w:eastAsia="方正仿宋_GBK" w:hAnsi="Times New Roman"/>
                <w:kern w:val="0"/>
                <w:sz w:val="28"/>
                <w:szCs w:val="28"/>
              </w:rPr>
              <w:t>百千万</w:t>
            </w:r>
            <w:r>
              <w:rPr>
                <w:rFonts w:ascii="Times New Roman" w:eastAsia="方正仿宋_GBK" w:hAnsi="Times New Roman"/>
                <w:kern w:val="0"/>
                <w:sz w:val="28"/>
                <w:szCs w:val="28"/>
              </w:rPr>
              <w:t>”</w:t>
            </w:r>
            <w:r>
              <w:rPr>
                <w:rFonts w:ascii="Times New Roman" w:eastAsia="方正仿宋_GBK" w:hAnsi="Times New Roman"/>
                <w:kern w:val="0"/>
                <w:sz w:val="28"/>
                <w:szCs w:val="28"/>
              </w:rPr>
              <w:t>工程。</w:t>
            </w:r>
          </w:p>
        </w:tc>
      </w:tr>
      <w:tr w:rsidR="0060596D" w14:paraId="08881DF4" w14:textId="77777777">
        <w:trPr>
          <w:trHeight w:val="3255"/>
          <w:jc w:val="center"/>
        </w:trPr>
        <w:tc>
          <w:tcPr>
            <w:tcW w:w="1467" w:type="dxa"/>
            <w:vAlign w:val="center"/>
          </w:tcPr>
          <w:p w14:paraId="57D1D7F1"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工作内容</w:t>
            </w:r>
          </w:p>
        </w:tc>
        <w:tc>
          <w:tcPr>
            <w:tcW w:w="7887" w:type="dxa"/>
            <w:gridSpan w:val="5"/>
            <w:vAlign w:val="center"/>
          </w:tcPr>
          <w:p w14:paraId="28560EF2" w14:textId="77777777" w:rsidR="0060596D" w:rsidRDefault="00B80301">
            <w:pPr>
              <w:pStyle w:val="a4"/>
              <w:adjustRightInd w:val="0"/>
              <w:snapToGrid w:val="0"/>
              <w:spacing w:after="0" w:line="380" w:lineRule="exact"/>
              <w:ind w:leftChars="0" w:left="0" w:firstLineChars="200" w:firstLine="560"/>
              <w:jc w:val="left"/>
              <w:rPr>
                <w:rFonts w:ascii="Times New Roman" w:eastAsia="方正仿宋_GBK" w:hAnsi="Times New Roman"/>
                <w:kern w:val="0"/>
                <w:sz w:val="28"/>
                <w:szCs w:val="28"/>
              </w:rPr>
            </w:pPr>
            <w:r>
              <w:rPr>
                <w:rFonts w:ascii="Times New Roman" w:eastAsia="方正仿宋_GBK" w:hAnsi="Times New Roman"/>
                <w:kern w:val="0"/>
                <w:sz w:val="28"/>
                <w:szCs w:val="28"/>
              </w:rPr>
              <w:t>（一）培育优质平台载体，打造</w:t>
            </w:r>
            <w:r>
              <w:rPr>
                <w:rFonts w:ascii="Times New Roman" w:eastAsia="方正仿宋_GBK" w:hAnsi="Times New Roman"/>
                <w:kern w:val="0"/>
                <w:sz w:val="28"/>
                <w:szCs w:val="28"/>
              </w:rPr>
              <w:t>“</w:t>
            </w:r>
            <w:r>
              <w:rPr>
                <w:rFonts w:ascii="Times New Roman" w:eastAsia="方正仿宋_GBK" w:hAnsi="Times New Roman"/>
                <w:kern w:val="0"/>
                <w:sz w:val="28"/>
                <w:szCs w:val="28"/>
              </w:rPr>
              <w:t>六类平台：完善公共服务平台、拓展信息服务平台、确立培训实训平台、搭建孵化促进平台、优化金融支持平台。（二）支持自主创业创新，实施</w:t>
            </w:r>
            <w:r>
              <w:rPr>
                <w:rFonts w:ascii="Times New Roman" w:eastAsia="方正仿宋_GBK" w:hAnsi="Times New Roman"/>
                <w:kern w:val="0"/>
                <w:sz w:val="28"/>
                <w:szCs w:val="28"/>
              </w:rPr>
              <w:t>“</w:t>
            </w:r>
            <w:r>
              <w:rPr>
                <w:rFonts w:ascii="Times New Roman" w:eastAsia="方正仿宋_GBK" w:hAnsi="Times New Roman"/>
                <w:kern w:val="0"/>
                <w:sz w:val="28"/>
                <w:szCs w:val="28"/>
              </w:rPr>
              <w:t>六项行动</w:t>
            </w:r>
            <w:r>
              <w:rPr>
                <w:rFonts w:ascii="Times New Roman" w:eastAsia="方正仿宋_GBK" w:hAnsi="Times New Roman"/>
                <w:kern w:val="0"/>
                <w:sz w:val="28"/>
                <w:szCs w:val="28"/>
              </w:rPr>
              <w:t>”</w:t>
            </w:r>
            <w:r>
              <w:rPr>
                <w:rFonts w:ascii="Times New Roman" w:eastAsia="方正仿宋_GBK" w:hAnsi="Times New Roman"/>
                <w:kern w:val="0"/>
                <w:sz w:val="28"/>
                <w:szCs w:val="28"/>
              </w:rPr>
              <w:t>：培训提质行动、政策落地行动、服务跟进行动、环境优化行动、产品推介行动、典型选树行动。（三）扩大就业资源供给，深化</w:t>
            </w:r>
            <w:r>
              <w:rPr>
                <w:rFonts w:ascii="Times New Roman" w:eastAsia="方正仿宋_GBK" w:hAnsi="Times New Roman"/>
                <w:kern w:val="0"/>
                <w:sz w:val="28"/>
                <w:szCs w:val="28"/>
              </w:rPr>
              <w:t>“</w:t>
            </w:r>
            <w:r>
              <w:rPr>
                <w:rFonts w:ascii="Times New Roman" w:eastAsia="方正仿宋_GBK" w:hAnsi="Times New Roman"/>
                <w:kern w:val="0"/>
                <w:sz w:val="28"/>
                <w:szCs w:val="28"/>
              </w:rPr>
              <w:t>六个一批</w:t>
            </w:r>
            <w:r>
              <w:rPr>
                <w:rFonts w:ascii="Times New Roman" w:eastAsia="方正仿宋_GBK" w:hAnsi="Times New Roman"/>
                <w:kern w:val="0"/>
                <w:sz w:val="28"/>
                <w:szCs w:val="28"/>
              </w:rPr>
              <w:t>”</w:t>
            </w:r>
            <w:r>
              <w:rPr>
                <w:rFonts w:ascii="Times New Roman" w:eastAsia="方正仿宋_GBK" w:hAnsi="Times New Roman"/>
                <w:kern w:val="0"/>
                <w:sz w:val="28"/>
                <w:szCs w:val="28"/>
              </w:rPr>
              <w:t>：政府定向招录一批、企业供岗吸纳一批、技能培训转化一批、院校深造提升一批、新型业态发展一批、紧盯重点帮扶一批。</w:t>
            </w:r>
          </w:p>
        </w:tc>
      </w:tr>
      <w:tr w:rsidR="0060596D" w14:paraId="5D98DB5D" w14:textId="77777777">
        <w:trPr>
          <w:trHeight w:val="3240"/>
          <w:jc w:val="center"/>
        </w:trPr>
        <w:tc>
          <w:tcPr>
            <w:tcW w:w="1467" w:type="dxa"/>
            <w:vAlign w:val="center"/>
          </w:tcPr>
          <w:p w14:paraId="68F1CA6B"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进度计划</w:t>
            </w:r>
          </w:p>
        </w:tc>
        <w:tc>
          <w:tcPr>
            <w:tcW w:w="7887" w:type="dxa"/>
            <w:gridSpan w:val="5"/>
            <w:vAlign w:val="center"/>
          </w:tcPr>
          <w:p w14:paraId="1EEF4E3A" w14:textId="77777777" w:rsidR="0060596D" w:rsidRDefault="00B80301">
            <w:pPr>
              <w:spacing w:line="380" w:lineRule="exact"/>
              <w:ind w:firstLineChars="200" w:firstLine="560"/>
              <w:rPr>
                <w:rFonts w:ascii="Times New Roman" w:eastAsia="方正仿宋_GBK" w:hAnsi="Times New Roman"/>
                <w:kern w:val="0"/>
                <w:sz w:val="28"/>
                <w:szCs w:val="28"/>
              </w:rPr>
            </w:pPr>
            <w:r>
              <w:rPr>
                <w:rFonts w:ascii="Times New Roman" w:eastAsia="方正仿宋_GBK" w:hAnsi="Times New Roman"/>
                <w:kern w:val="0"/>
                <w:sz w:val="28"/>
                <w:szCs w:val="28"/>
              </w:rPr>
              <w:t>一季度：广泛开展退役军人就业创业</w:t>
            </w:r>
            <w:r>
              <w:rPr>
                <w:rFonts w:ascii="Times New Roman" w:eastAsia="方正仿宋_GBK" w:hAnsi="Times New Roman"/>
                <w:kern w:val="0"/>
                <w:sz w:val="28"/>
                <w:szCs w:val="28"/>
              </w:rPr>
              <w:t>“</w:t>
            </w:r>
            <w:r>
              <w:rPr>
                <w:rFonts w:ascii="Times New Roman" w:eastAsia="方正仿宋_GBK" w:hAnsi="Times New Roman"/>
                <w:kern w:val="0"/>
                <w:sz w:val="28"/>
                <w:szCs w:val="28"/>
              </w:rPr>
              <w:t>促进季</w:t>
            </w:r>
            <w:r>
              <w:rPr>
                <w:rFonts w:ascii="Times New Roman" w:eastAsia="方正仿宋_GBK" w:hAnsi="Times New Roman"/>
                <w:kern w:val="0"/>
                <w:sz w:val="28"/>
                <w:szCs w:val="28"/>
              </w:rPr>
              <w:t>”</w:t>
            </w:r>
            <w:r>
              <w:rPr>
                <w:rFonts w:ascii="Times New Roman" w:eastAsia="方正仿宋_GBK" w:hAnsi="Times New Roman"/>
                <w:kern w:val="0"/>
                <w:sz w:val="28"/>
                <w:szCs w:val="28"/>
              </w:rPr>
              <w:t>六类系列活动；开展工作调研，制定行动计划任务分解清单和深化</w:t>
            </w:r>
            <w:r>
              <w:rPr>
                <w:rFonts w:ascii="Times New Roman" w:eastAsia="方正仿宋_GBK" w:hAnsi="Times New Roman"/>
                <w:kern w:val="0"/>
                <w:sz w:val="28"/>
                <w:szCs w:val="28"/>
              </w:rPr>
              <w:t>“</w:t>
            </w:r>
            <w:r>
              <w:rPr>
                <w:rFonts w:ascii="Times New Roman" w:eastAsia="方正仿宋_GBK" w:hAnsi="Times New Roman"/>
                <w:kern w:val="0"/>
                <w:sz w:val="28"/>
                <w:szCs w:val="28"/>
              </w:rPr>
              <w:t>一县（区）一品</w:t>
            </w:r>
            <w:r>
              <w:rPr>
                <w:rFonts w:ascii="Times New Roman" w:eastAsia="方正仿宋_GBK" w:hAnsi="Times New Roman"/>
                <w:kern w:val="0"/>
                <w:sz w:val="28"/>
                <w:szCs w:val="28"/>
              </w:rPr>
              <w:t>”</w:t>
            </w:r>
            <w:r>
              <w:rPr>
                <w:rFonts w:ascii="Times New Roman" w:eastAsia="方正仿宋_GBK" w:hAnsi="Times New Roman"/>
                <w:kern w:val="0"/>
                <w:sz w:val="28"/>
                <w:szCs w:val="28"/>
              </w:rPr>
              <w:t>品牌创建。</w:t>
            </w:r>
            <w:r>
              <w:rPr>
                <w:rFonts w:ascii="Times New Roman" w:eastAsia="方正仿宋_GBK" w:hAnsi="Times New Roman"/>
                <w:kern w:val="0"/>
                <w:sz w:val="28"/>
                <w:szCs w:val="28"/>
              </w:rPr>
              <w:t xml:space="preserve"> </w:t>
            </w:r>
            <w:r>
              <w:rPr>
                <w:rFonts w:ascii="Times New Roman" w:eastAsia="方正仿宋_GBK" w:hAnsi="Times New Roman"/>
                <w:kern w:val="0"/>
                <w:sz w:val="28"/>
                <w:szCs w:val="28"/>
              </w:rPr>
              <w:t>二季度：开展能力培训、就业招聘、创业指导等活动；开展企业纾困解难联系走访活动；筹备举办退役军人乡村振兴主题大赛。三季度：建立退役军人直招企业库和</w:t>
            </w:r>
            <w:r>
              <w:rPr>
                <w:rFonts w:ascii="Times New Roman" w:eastAsia="方正仿宋_GBK" w:hAnsi="Times New Roman"/>
                <w:kern w:val="0"/>
                <w:sz w:val="28"/>
                <w:szCs w:val="28"/>
              </w:rPr>
              <w:t xml:space="preserve"> “</w:t>
            </w:r>
            <w:r>
              <w:rPr>
                <w:rFonts w:ascii="Times New Roman" w:eastAsia="方正仿宋_GBK" w:hAnsi="Times New Roman"/>
                <w:kern w:val="0"/>
                <w:sz w:val="28"/>
                <w:szCs w:val="28"/>
              </w:rPr>
              <w:t>双优</w:t>
            </w:r>
            <w:r>
              <w:rPr>
                <w:rFonts w:ascii="Times New Roman" w:eastAsia="方正仿宋_GBK" w:hAnsi="Times New Roman"/>
                <w:kern w:val="0"/>
                <w:sz w:val="28"/>
                <w:szCs w:val="28"/>
              </w:rPr>
              <w:t>”</w:t>
            </w:r>
            <w:r>
              <w:rPr>
                <w:rFonts w:ascii="Times New Roman" w:eastAsia="方正仿宋_GBK" w:hAnsi="Times New Roman"/>
                <w:kern w:val="0"/>
                <w:sz w:val="28"/>
                <w:szCs w:val="28"/>
              </w:rPr>
              <w:t>岗位目录，开展退役军人创业产品展陈促销等活动。四季度：组建退役军人就业创业服务联盟，评选发布</w:t>
            </w:r>
            <w:r>
              <w:rPr>
                <w:rFonts w:ascii="Times New Roman" w:eastAsia="方正仿宋_GBK" w:hAnsi="Times New Roman"/>
                <w:kern w:val="0"/>
                <w:sz w:val="28"/>
                <w:szCs w:val="28"/>
              </w:rPr>
              <w:t>“</w:t>
            </w:r>
            <w:r>
              <w:rPr>
                <w:rFonts w:ascii="Times New Roman" w:eastAsia="方正仿宋_GBK" w:hAnsi="Times New Roman"/>
                <w:kern w:val="0"/>
                <w:sz w:val="28"/>
                <w:szCs w:val="28"/>
              </w:rPr>
              <w:t>吸纳退役军人就业典型企业</w:t>
            </w:r>
            <w:r>
              <w:rPr>
                <w:rFonts w:ascii="Times New Roman" w:eastAsia="方正仿宋_GBK" w:hAnsi="Times New Roman"/>
                <w:kern w:val="0"/>
                <w:sz w:val="28"/>
                <w:szCs w:val="28"/>
              </w:rPr>
              <w:t>”“</w:t>
            </w:r>
            <w:r>
              <w:rPr>
                <w:rFonts w:ascii="Times New Roman" w:eastAsia="方正仿宋_GBK" w:hAnsi="Times New Roman"/>
                <w:kern w:val="0"/>
                <w:sz w:val="28"/>
                <w:szCs w:val="28"/>
              </w:rPr>
              <w:t>退役军人创业典型人物</w:t>
            </w:r>
            <w:r>
              <w:rPr>
                <w:rFonts w:ascii="Times New Roman" w:eastAsia="方正仿宋_GBK" w:hAnsi="Times New Roman"/>
                <w:kern w:val="0"/>
                <w:sz w:val="28"/>
                <w:szCs w:val="28"/>
              </w:rPr>
              <w:t>”</w:t>
            </w:r>
            <w:r>
              <w:rPr>
                <w:rFonts w:ascii="Times New Roman" w:eastAsia="方正仿宋_GBK" w:hAnsi="Times New Roman"/>
                <w:kern w:val="0"/>
                <w:sz w:val="28"/>
                <w:szCs w:val="28"/>
              </w:rPr>
              <w:t>。</w:t>
            </w:r>
          </w:p>
        </w:tc>
      </w:tr>
      <w:tr w:rsidR="0060596D" w14:paraId="71DB7925" w14:textId="77777777">
        <w:trPr>
          <w:trHeight w:val="2143"/>
          <w:jc w:val="center"/>
        </w:trPr>
        <w:tc>
          <w:tcPr>
            <w:tcW w:w="1467" w:type="dxa"/>
            <w:vAlign w:val="center"/>
          </w:tcPr>
          <w:p w14:paraId="4C2465E3"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预期成效</w:t>
            </w:r>
          </w:p>
        </w:tc>
        <w:tc>
          <w:tcPr>
            <w:tcW w:w="7887" w:type="dxa"/>
            <w:gridSpan w:val="5"/>
            <w:vAlign w:val="center"/>
          </w:tcPr>
          <w:p w14:paraId="2B658CE8" w14:textId="77777777" w:rsidR="0060596D" w:rsidRDefault="00B80301">
            <w:pPr>
              <w:pStyle w:val="aa"/>
              <w:spacing w:line="380" w:lineRule="exact"/>
              <w:ind w:firstLine="560"/>
              <w:jc w:val="left"/>
              <w:rPr>
                <w:rFonts w:ascii="Times New Roman" w:eastAsia="方正仿宋_GBK" w:hAnsi="Times New Roman"/>
                <w:kern w:val="0"/>
                <w:sz w:val="28"/>
                <w:szCs w:val="28"/>
              </w:rPr>
            </w:pPr>
            <w:r>
              <w:rPr>
                <w:rFonts w:ascii="Times New Roman" w:eastAsia="方正仿宋_GBK" w:hAnsi="Times New Roman"/>
                <w:kern w:val="0"/>
                <w:sz w:val="28"/>
                <w:szCs w:val="28"/>
              </w:rPr>
              <w:t>全市新增各类服务载体不少于</w:t>
            </w:r>
            <w:r>
              <w:rPr>
                <w:rFonts w:ascii="Times New Roman" w:eastAsia="方正仿宋_GBK" w:hAnsi="Times New Roman"/>
                <w:kern w:val="0"/>
                <w:sz w:val="28"/>
                <w:szCs w:val="28"/>
              </w:rPr>
              <w:t>40</w:t>
            </w:r>
            <w:r>
              <w:rPr>
                <w:rFonts w:ascii="Times New Roman" w:eastAsia="方正仿宋_GBK" w:hAnsi="Times New Roman"/>
                <w:kern w:val="0"/>
                <w:sz w:val="28"/>
                <w:szCs w:val="28"/>
              </w:rPr>
              <w:t>个；全年累计开展各类退役军人培训指导、就业招聘等活动不少于</w:t>
            </w:r>
            <w:r>
              <w:rPr>
                <w:rFonts w:ascii="Times New Roman" w:eastAsia="方正仿宋_GBK" w:hAnsi="Times New Roman"/>
                <w:kern w:val="0"/>
                <w:sz w:val="28"/>
                <w:szCs w:val="28"/>
              </w:rPr>
              <w:t>100</w:t>
            </w:r>
            <w:r>
              <w:rPr>
                <w:rFonts w:ascii="Times New Roman" w:eastAsia="方正仿宋_GBK" w:hAnsi="Times New Roman"/>
                <w:kern w:val="0"/>
                <w:sz w:val="28"/>
                <w:szCs w:val="28"/>
              </w:rPr>
              <w:t>场次，发布退役军人</w:t>
            </w:r>
            <w:r>
              <w:rPr>
                <w:rFonts w:ascii="Times New Roman" w:eastAsia="方正仿宋_GBK" w:hAnsi="Times New Roman"/>
                <w:kern w:val="0"/>
                <w:sz w:val="28"/>
                <w:szCs w:val="28"/>
              </w:rPr>
              <w:t>“</w:t>
            </w:r>
            <w:r>
              <w:rPr>
                <w:rFonts w:ascii="Times New Roman" w:eastAsia="方正仿宋_GBK" w:hAnsi="Times New Roman"/>
                <w:kern w:val="0"/>
                <w:sz w:val="28"/>
                <w:szCs w:val="28"/>
              </w:rPr>
              <w:t>双优</w:t>
            </w:r>
            <w:r>
              <w:rPr>
                <w:rFonts w:ascii="Times New Roman" w:eastAsia="方正仿宋_GBK" w:hAnsi="Times New Roman"/>
                <w:kern w:val="0"/>
                <w:sz w:val="28"/>
                <w:szCs w:val="28"/>
              </w:rPr>
              <w:t>”</w:t>
            </w:r>
            <w:r>
              <w:rPr>
                <w:rFonts w:ascii="Times New Roman" w:eastAsia="方正仿宋_GBK" w:hAnsi="Times New Roman"/>
                <w:kern w:val="0"/>
                <w:sz w:val="28"/>
                <w:szCs w:val="28"/>
              </w:rPr>
              <w:t>岗位不少于</w:t>
            </w:r>
            <w:r>
              <w:rPr>
                <w:rFonts w:ascii="Times New Roman" w:eastAsia="方正仿宋_GBK" w:hAnsi="Times New Roman"/>
                <w:kern w:val="0"/>
                <w:sz w:val="28"/>
                <w:szCs w:val="28"/>
              </w:rPr>
              <w:t>40</w:t>
            </w:r>
            <w:r>
              <w:rPr>
                <w:rFonts w:ascii="Times New Roman" w:eastAsia="方正仿宋_GBK" w:hAnsi="Times New Roman"/>
                <w:kern w:val="0"/>
                <w:sz w:val="28"/>
                <w:szCs w:val="28"/>
              </w:rPr>
              <w:t>期，实现促进新增就业不少于</w:t>
            </w:r>
            <w:r>
              <w:rPr>
                <w:rFonts w:ascii="Times New Roman" w:eastAsia="方正仿宋_GBK" w:hAnsi="Times New Roman"/>
                <w:kern w:val="0"/>
                <w:sz w:val="28"/>
                <w:szCs w:val="28"/>
              </w:rPr>
              <w:t>1000</w:t>
            </w:r>
            <w:r>
              <w:rPr>
                <w:rFonts w:ascii="Times New Roman" w:eastAsia="方正仿宋_GBK" w:hAnsi="Times New Roman"/>
                <w:kern w:val="0"/>
                <w:sz w:val="28"/>
                <w:szCs w:val="28"/>
              </w:rPr>
              <w:t>人，帮助不少于</w:t>
            </w:r>
            <w:r>
              <w:rPr>
                <w:rFonts w:ascii="Times New Roman" w:eastAsia="方正仿宋_GBK" w:hAnsi="Times New Roman"/>
                <w:kern w:val="0"/>
                <w:sz w:val="28"/>
                <w:szCs w:val="28"/>
              </w:rPr>
              <w:t>700</w:t>
            </w:r>
            <w:r>
              <w:rPr>
                <w:rFonts w:ascii="Times New Roman" w:eastAsia="方正仿宋_GBK" w:hAnsi="Times New Roman"/>
                <w:kern w:val="0"/>
                <w:sz w:val="28"/>
                <w:szCs w:val="28"/>
              </w:rPr>
              <w:t>名退役军人提升学历层次、</w:t>
            </w:r>
            <w:r>
              <w:rPr>
                <w:rFonts w:ascii="Times New Roman" w:eastAsia="方正仿宋_GBK" w:hAnsi="Times New Roman"/>
                <w:kern w:val="0"/>
                <w:sz w:val="28"/>
                <w:szCs w:val="28"/>
              </w:rPr>
              <w:t>300</w:t>
            </w:r>
            <w:r>
              <w:rPr>
                <w:rFonts w:ascii="Times New Roman" w:eastAsia="方正仿宋_GBK" w:hAnsi="Times New Roman"/>
                <w:kern w:val="0"/>
                <w:sz w:val="28"/>
                <w:szCs w:val="28"/>
              </w:rPr>
              <w:t>名退役军人提高职业技能，新增退役军人创业注册不少于</w:t>
            </w:r>
            <w:r>
              <w:rPr>
                <w:rFonts w:ascii="Times New Roman" w:eastAsia="方正仿宋_GBK" w:hAnsi="Times New Roman"/>
                <w:kern w:val="0"/>
                <w:sz w:val="28"/>
                <w:szCs w:val="28"/>
              </w:rPr>
              <w:t>100</w:t>
            </w:r>
            <w:r>
              <w:rPr>
                <w:rFonts w:ascii="Times New Roman" w:eastAsia="方正仿宋_GBK" w:hAnsi="Times New Roman"/>
                <w:kern w:val="0"/>
                <w:sz w:val="28"/>
                <w:szCs w:val="28"/>
              </w:rPr>
              <w:t>人。</w:t>
            </w:r>
          </w:p>
        </w:tc>
      </w:tr>
    </w:tbl>
    <w:p w14:paraId="0BC36A9E" w14:textId="77777777" w:rsidR="0060596D" w:rsidRDefault="0060596D">
      <w:pPr>
        <w:spacing w:line="40" w:lineRule="exact"/>
        <w:rPr>
          <w:rFonts w:ascii="Times New Roman" w:hAnsi="Times New Roman"/>
        </w:rPr>
      </w:pPr>
    </w:p>
    <w:p w14:paraId="680F5F71" w14:textId="77777777" w:rsidR="0060596D" w:rsidRDefault="00B80301">
      <w:pPr>
        <w:autoSpaceDE w:val="0"/>
        <w:spacing w:beforeLines="50" w:before="156" w:afterLines="50" w:after="156"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2023</w:t>
      </w:r>
      <w:r>
        <w:rPr>
          <w:rFonts w:ascii="Times New Roman" w:eastAsia="方正小标宋_GBK" w:hAnsi="Times New Roman" w:hint="eastAsia"/>
          <w:sz w:val="44"/>
          <w:szCs w:val="44"/>
        </w:rPr>
        <w:t>年度退役军人事务重点工作</w:t>
      </w:r>
    </w:p>
    <w:tbl>
      <w:tblPr>
        <w:tblStyle w:val="a9"/>
        <w:tblW w:w="9354" w:type="dxa"/>
        <w:jc w:val="center"/>
        <w:tblLook w:val="04A0" w:firstRow="1" w:lastRow="0" w:firstColumn="1" w:lastColumn="0" w:noHBand="0" w:noVBand="1"/>
      </w:tblPr>
      <w:tblGrid>
        <w:gridCol w:w="1529"/>
        <w:gridCol w:w="1798"/>
        <w:gridCol w:w="1800"/>
        <w:gridCol w:w="1245"/>
        <w:gridCol w:w="1335"/>
        <w:gridCol w:w="1647"/>
      </w:tblGrid>
      <w:tr w:rsidR="0060596D" w14:paraId="07937228" w14:textId="77777777">
        <w:trPr>
          <w:trHeight w:val="753"/>
          <w:jc w:val="center"/>
        </w:trPr>
        <w:tc>
          <w:tcPr>
            <w:tcW w:w="1529" w:type="dxa"/>
            <w:vAlign w:val="center"/>
          </w:tcPr>
          <w:p w14:paraId="30CD6511"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工作名称</w:t>
            </w:r>
          </w:p>
        </w:tc>
        <w:tc>
          <w:tcPr>
            <w:tcW w:w="7825" w:type="dxa"/>
            <w:gridSpan w:val="5"/>
            <w:vAlign w:val="center"/>
          </w:tcPr>
          <w:p w14:paraId="52AB100C" w14:textId="77777777" w:rsidR="0060596D" w:rsidRDefault="00B80301">
            <w:pPr>
              <w:spacing w:line="520" w:lineRule="exact"/>
              <w:rPr>
                <w:rFonts w:ascii="Times New Roman" w:eastAsia="方正仿宋_GBK" w:hAnsi="Times New Roman"/>
                <w:sz w:val="30"/>
                <w:szCs w:val="30"/>
              </w:rPr>
            </w:pPr>
            <w:r>
              <w:rPr>
                <w:rFonts w:ascii="Times New Roman" w:eastAsia="方正仿宋_GBK" w:hAnsi="Times New Roman"/>
                <w:sz w:val="30"/>
                <w:szCs w:val="30"/>
              </w:rPr>
              <w:t>退役军人高质量安置</w:t>
            </w:r>
          </w:p>
        </w:tc>
      </w:tr>
      <w:tr w:rsidR="0060596D" w14:paraId="69B422BD" w14:textId="77777777">
        <w:trPr>
          <w:trHeight w:val="722"/>
          <w:jc w:val="center"/>
        </w:trPr>
        <w:tc>
          <w:tcPr>
            <w:tcW w:w="1529" w:type="dxa"/>
            <w:vAlign w:val="center"/>
          </w:tcPr>
          <w:p w14:paraId="3E8F1B2F"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责任单位</w:t>
            </w:r>
          </w:p>
        </w:tc>
        <w:tc>
          <w:tcPr>
            <w:tcW w:w="1798" w:type="dxa"/>
            <w:vAlign w:val="center"/>
          </w:tcPr>
          <w:p w14:paraId="1312ABD3" w14:textId="77777777" w:rsidR="0060596D" w:rsidRDefault="00B80301">
            <w:pPr>
              <w:spacing w:line="560" w:lineRule="exact"/>
              <w:jc w:val="center"/>
              <w:rPr>
                <w:rFonts w:ascii="Times New Roman" w:eastAsia="方正仿宋_GBK" w:hAnsi="Times New Roman"/>
                <w:sz w:val="28"/>
                <w:szCs w:val="28"/>
              </w:rPr>
            </w:pPr>
            <w:r>
              <w:rPr>
                <w:rFonts w:ascii="Times New Roman" w:eastAsia="方正仿宋_GBK" w:hAnsi="Times New Roman"/>
                <w:sz w:val="30"/>
                <w:szCs w:val="30"/>
              </w:rPr>
              <w:t>移交安置处</w:t>
            </w:r>
          </w:p>
        </w:tc>
        <w:tc>
          <w:tcPr>
            <w:tcW w:w="1800" w:type="dxa"/>
            <w:vAlign w:val="center"/>
          </w:tcPr>
          <w:p w14:paraId="4E5677A5" w14:textId="77777777" w:rsidR="0060596D" w:rsidRDefault="00B80301">
            <w:pPr>
              <w:spacing w:line="400" w:lineRule="exact"/>
              <w:jc w:val="center"/>
              <w:rPr>
                <w:rFonts w:ascii="Times New Roman" w:eastAsia="方正仿宋_GBK" w:hAnsi="Times New Roman"/>
                <w:sz w:val="30"/>
                <w:szCs w:val="30"/>
              </w:rPr>
            </w:pPr>
            <w:r>
              <w:rPr>
                <w:rFonts w:ascii="黑体" w:eastAsia="黑体" w:hAnsi="黑体" w:cs="黑体" w:hint="eastAsia"/>
                <w:sz w:val="30"/>
                <w:szCs w:val="30"/>
              </w:rPr>
              <w:t>分管领导</w:t>
            </w:r>
          </w:p>
        </w:tc>
        <w:tc>
          <w:tcPr>
            <w:tcW w:w="1245" w:type="dxa"/>
            <w:vAlign w:val="center"/>
          </w:tcPr>
          <w:p w14:paraId="6638E568" w14:textId="77777777" w:rsidR="0060596D" w:rsidRDefault="00B80301">
            <w:pPr>
              <w:spacing w:line="400" w:lineRule="exact"/>
              <w:jc w:val="center"/>
              <w:rPr>
                <w:rFonts w:ascii="Times New Roman" w:eastAsia="方正仿宋_GBK" w:hAnsi="Times New Roman"/>
                <w:sz w:val="30"/>
                <w:szCs w:val="30"/>
              </w:rPr>
            </w:pPr>
            <w:r>
              <w:rPr>
                <w:rFonts w:ascii="Times New Roman" w:eastAsia="方正仿宋_GBK" w:hAnsi="Times New Roman" w:hint="eastAsia"/>
                <w:sz w:val="30"/>
                <w:szCs w:val="30"/>
              </w:rPr>
              <w:t>祖道乾</w:t>
            </w:r>
          </w:p>
        </w:tc>
        <w:tc>
          <w:tcPr>
            <w:tcW w:w="1335" w:type="dxa"/>
            <w:vAlign w:val="center"/>
          </w:tcPr>
          <w:p w14:paraId="2FC5B946"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责任人</w:t>
            </w:r>
          </w:p>
        </w:tc>
        <w:tc>
          <w:tcPr>
            <w:tcW w:w="1647" w:type="dxa"/>
            <w:vAlign w:val="center"/>
          </w:tcPr>
          <w:p w14:paraId="4F617AE2" w14:textId="77777777" w:rsidR="0060596D" w:rsidRDefault="00B80301">
            <w:pPr>
              <w:spacing w:line="40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孟庆松</w:t>
            </w:r>
          </w:p>
        </w:tc>
      </w:tr>
      <w:tr w:rsidR="0060596D" w14:paraId="4FC4686C" w14:textId="77777777">
        <w:trPr>
          <w:trHeight w:val="2355"/>
          <w:jc w:val="center"/>
        </w:trPr>
        <w:tc>
          <w:tcPr>
            <w:tcW w:w="1529" w:type="dxa"/>
            <w:vAlign w:val="center"/>
          </w:tcPr>
          <w:p w14:paraId="3EA5A96B"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选题背景</w:t>
            </w:r>
          </w:p>
        </w:tc>
        <w:tc>
          <w:tcPr>
            <w:tcW w:w="7825" w:type="dxa"/>
            <w:gridSpan w:val="5"/>
            <w:vAlign w:val="center"/>
          </w:tcPr>
          <w:p w14:paraId="746131E7" w14:textId="77777777" w:rsidR="0060596D" w:rsidRDefault="00B80301">
            <w:pPr>
              <w:spacing w:line="400" w:lineRule="exact"/>
              <w:ind w:firstLineChars="200" w:firstLine="560"/>
              <w:jc w:val="left"/>
              <w:rPr>
                <w:rFonts w:ascii="Times New Roman" w:eastAsia="方正仿宋_GBK" w:hAnsi="Times New Roman"/>
                <w:sz w:val="28"/>
                <w:szCs w:val="28"/>
              </w:rPr>
            </w:pPr>
            <w:r>
              <w:rPr>
                <w:rFonts w:ascii="Times New Roman" w:eastAsia="方正仿宋_GBK" w:hAnsi="Times New Roman"/>
                <w:color w:val="000000"/>
                <w:sz w:val="28"/>
                <w:szCs w:val="28"/>
              </w:rPr>
              <w:t>安置工作是退役军人工作的源头性工程，这项工作做好了，对今后退役军人维稳以及服务保障将起到</w:t>
            </w:r>
            <w:r>
              <w:rPr>
                <w:rFonts w:ascii="Times New Roman" w:eastAsia="方正仿宋_GBK" w:hAnsi="Times New Roman"/>
                <w:color w:val="000000"/>
                <w:sz w:val="28"/>
                <w:szCs w:val="28"/>
              </w:rPr>
              <w:t>“</w:t>
            </w:r>
            <w:r>
              <w:rPr>
                <w:rFonts w:ascii="Times New Roman" w:eastAsia="方正仿宋_GBK" w:hAnsi="Times New Roman"/>
                <w:color w:val="000000"/>
                <w:sz w:val="28"/>
                <w:szCs w:val="28"/>
              </w:rPr>
              <w:t>定乾坤</w:t>
            </w:r>
            <w:r>
              <w:rPr>
                <w:rFonts w:ascii="Times New Roman" w:eastAsia="方正仿宋_GBK" w:hAnsi="Times New Roman"/>
                <w:color w:val="000000"/>
                <w:sz w:val="28"/>
                <w:szCs w:val="28"/>
              </w:rPr>
              <w:t>”</w:t>
            </w:r>
            <w:r>
              <w:rPr>
                <w:rFonts w:ascii="Times New Roman" w:eastAsia="方正仿宋_GBK" w:hAnsi="Times New Roman"/>
                <w:color w:val="000000"/>
                <w:sz w:val="28"/>
                <w:szCs w:val="28"/>
              </w:rPr>
              <w:t>的效果，为增强退役军人幸福感、荣誉感、归属感，亟需做好退役军人高质量安置工作。</w:t>
            </w:r>
          </w:p>
        </w:tc>
      </w:tr>
      <w:tr w:rsidR="0060596D" w14:paraId="0ECBADCD" w14:textId="77777777">
        <w:trPr>
          <w:trHeight w:val="1882"/>
          <w:jc w:val="center"/>
        </w:trPr>
        <w:tc>
          <w:tcPr>
            <w:tcW w:w="1529" w:type="dxa"/>
            <w:vAlign w:val="center"/>
          </w:tcPr>
          <w:p w14:paraId="3CE6DAAA"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工作内容</w:t>
            </w:r>
          </w:p>
        </w:tc>
        <w:tc>
          <w:tcPr>
            <w:tcW w:w="7825" w:type="dxa"/>
            <w:gridSpan w:val="5"/>
            <w:vAlign w:val="center"/>
          </w:tcPr>
          <w:p w14:paraId="7F5F8704" w14:textId="77777777" w:rsidR="0060596D" w:rsidRDefault="00B80301">
            <w:pPr>
              <w:spacing w:line="400" w:lineRule="exact"/>
              <w:ind w:firstLineChars="200" w:firstLine="560"/>
              <w:jc w:val="left"/>
              <w:rPr>
                <w:rFonts w:ascii="Times New Roman" w:eastAsia="方正仿宋_GBK" w:hAnsi="Times New Roman"/>
                <w:color w:val="000000"/>
                <w:sz w:val="28"/>
                <w:szCs w:val="28"/>
              </w:rPr>
            </w:pPr>
            <w:r>
              <w:rPr>
                <w:rFonts w:ascii="Times New Roman" w:eastAsia="方正仿宋_GBK" w:hAnsi="Times New Roman"/>
                <w:color w:val="000000"/>
                <w:sz w:val="28"/>
                <w:szCs w:val="28"/>
              </w:rPr>
              <w:t>通过科学制定安置方案、开展安置岗位提供能力评估以及对安置岗位进行调研，及时了解筹措岗位的质量，并有选择行的下达。</w:t>
            </w:r>
            <w:r>
              <w:rPr>
                <w:rFonts w:ascii="Times New Roman" w:eastAsia="方正仿宋_GBK" w:hAnsi="Times New Roman"/>
                <w:color w:val="000000"/>
                <w:sz w:val="28"/>
                <w:szCs w:val="28"/>
              </w:rPr>
              <w:t xml:space="preserve"> </w:t>
            </w:r>
          </w:p>
        </w:tc>
      </w:tr>
      <w:tr w:rsidR="0060596D" w14:paraId="365E5E5D" w14:textId="77777777">
        <w:trPr>
          <w:trHeight w:val="4515"/>
          <w:jc w:val="center"/>
        </w:trPr>
        <w:tc>
          <w:tcPr>
            <w:tcW w:w="1529" w:type="dxa"/>
            <w:vAlign w:val="center"/>
          </w:tcPr>
          <w:p w14:paraId="36D74300"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进度计划</w:t>
            </w:r>
          </w:p>
        </w:tc>
        <w:tc>
          <w:tcPr>
            <w:tcW w:w="7825" w:type="dxa"/>
            <w:gridSpan w:val="5"/>
            <w:vAlign w:val="center"/>
          </w:tcPr>
          <w:p w14:paraId="7B32334F" w14:textId="77777777" w:rsidR="0060596D" w:rsidRDefault="00B80301">
            <w:pPr>
              <w:spacing w:line="400" w:lineRule="exact"/>
              <w:ind w:firstLineChars="200" w:firstLine="560"/>
              <w:jc w:val="left"/>
              <w:rPr>
                <w:rFonts w:ascii="Times New Roman" w:eastAsia="方正仿宋_GBK" w:hAnsi="Times New Roman"/>
                <w:color w:val="000000"/>
                <w:sz w:val="28"/>
                <w:szCs w:val="28"/>
              </w:rPr>
            </w:pPr>
            <w:r>
              <w:rPr>
                <w:rFonts w:ascii="Times New Roman" w:eastAsia="方正仿宋_GBK" w:hAnsi="Times New Roman"/>
                <w:color w:val="000000"/>
                <w:sz w:val="28"/>
                <w:szCs w:val="28"/>
              </w:rPr>
              <w:t>开展岗位提供能力评估。会同市委组织部、市委编办和市国资委对市属单位和国有企业岗位提供能力进行评估，了解各单位、企业提供优质岗位的能力。</w:t>
            </w:r>
          </w:p>
          <w:p w14:paraId="4FE75582" w14:textId="77777777" w:rsidR="0060596D" w:rsidRDefault="00B80301">
            <w:pPr>
              <w:spacing w:line="400" w:lineRule="exact"/>
              <w:ind w:firstLineChars="200" w:firstLine="560"/>
              <w:jc w:val="left"/>
              <w:rPr>
                <w:rFonts w:ascii="Times New Roman" w:eastAsia="方正仿宋_GBK" w:hAnsi="Times New Roman"/>
                <w:color w:val="000000"/>
                <w:sz w:val="28"/>
                <w:szCs w:val="28"/>
              </w:rPr>
            </w:pPr>
            <w:r>
              <w:rPr>
                <w:rFonts w:ascii="Times New Roman" w:eastAsia="方正仿宋_GBK" w:hAnsi="Times New Roman"/>
                <w:color w:val="000000"/>
                <w:sz w:val="28"/>
                <w:szCs w:val="28"/>
              </w:rPr>
              <w:t>开展岗位调研。对筹措的岗位进行走访调研，了解岗位的薪资待遇、福利待遇以及发展前景等，为后期下达岗位计划提供有价值的参考。</w:t>
            </w:r>
          </w:p>
          <w:p w14:paraId="78C84725" w14:textId="77777777" w:rsidR="0060596D" w:rsidRDefault="00B80301">
            <w:pPr>
              <w:spacing w:line="400" w:lineRule="exact"/>
              <w:ind w:firstLineChars="200" w:firstLine="560"/>
              <w:jc w:val="left"/>
              <w:rPr>
                <w:rFonts w:ascii="Times New Roman" w:eastAsia="方正仿宋_GBK" w:hAnsi="Times New Roman"/>
                <w:color w:val="000000"/>
                <w:sz w:val="28"/>
                <w:szCs w:val="28"/>
              </w:rPr>
            </w:pPr>
            <w:r>
              <w:rPr>
                <w:rFonts w:ascii="Times New Roman" w:eastAsia="方正仿宋_GBK" w:hAnsi="Times New Roman"/>
                <w:color w:val="000000"/>
                <w:sz w:val="28"/>
                <w:szCs w:val="28"/>
              </w:rPr>
              <w:t>开展安置工作</w:t>
            </w:r>
            <w:r>
              <w:rPr>
                <w:rFonts w:ascii="Times New Roman" w:eastAsia="方正仿宋_GBK" w:hAnsi="Times New Roman"/>
                <w:color w:val="000000"/>
                <w:sz w:val="28"/>
                <w:szCs w:val="28"/>
              </w:rPr>
              <w:t>“</w:t>
            </w:r>
            <w:r>
              <w:rPr>
                <w:rFonts w:ascii="Times New Roman" w:eastAsia="方正仿宋_GBK" w:hAnsi="Times New Roman"/>
                <w:color w:val="000000"/>
                <w:sz w:val="28"/>
                <w:szCs w:val="28"/>
              </w:rPr>
              <w:t>回头看</w:t>
            </w:r>
            <w:r>
              <w:rPr>
                <w:rFonts w:ascii="Times New Roman" w:eastAsia="方正仿宋_GBK" w:hAnsi="Times New Roman"/>
                <w:color w:val="000000"/>
                <w:sz w:val="28"/>
                <w:szCs w:val="28"/>
              </w:rPr>
              <w:t>”</w:t>
            </w:r>
            <w:r>
              <w:rPr>
                <w:rFonts w:ascii="Times New Roman" w:eastAsia="方正仿宋_GBK" w:hAnsi="Times New Roman"/>
                <w:color w:val="000000"/>
                <w:sz w:val="28"/>
                <w:szCs w:val="28"/>
              </w:rPr>
              <w:t>。在安置工作结束后，切实做到</w:t>
            </w:r>
            <w:r>
              <w:rPr>
                <w:rFonts w:ascii="Times New Roman" w:eastAsia="方正仿宋_GBK" w:hAnsi="Times New Roman"/>
                <w:color w:val="000000"/>
                <w:sz w:val="28"/>
                <w:szCs w:val="28"/>
              </w:rPr>
              <w:t>“</w:t>
            </w:r>
            <w:r>
              <w:rPr>
                <w:rFonts w:ascii="Times New Roman" w:eastAsia="方正仿宋_GBK" w:hAnsi="Times New Roman"/>
                <w:color w:val="000000"/>
                <w:sz w:val="28"/>
                <w:szCs w:val="28"/>
              </w:rPr>
              <w:t>扶上马、送一程</w:t>
            </w:r>
            <w:r>
              <w:rPr>
                <w:rFonts w:ascii="Times New Roman" w:eastAsia="方正仿宋_GBK" w:hAnsi="Times New Roman"/>
                <w:color w:val="000000"/>
                <w:sz w:val="28"/>
                <w:szCs w:val="28"/>
              </w:rPr>
              <w:t>”</w:t>
            </w:r>
            <w:r>
              <w:rPr>
                <w:rFonts w:ascii="Times New Roman" w:eastAsia="方正仿宋_GBK" w:hAnsi="Times New Roman"/>
                <w:color w:val="000000"/>
                <w:sz w:val="28"/>
                <w:szCs w:val="28"/>
              </w:rPr>
              <w:t>并定期对退役军人进行电话回访或到安置单位开展回访工作，了解退役军人在安置单位的表现和各项福利待遇落实情况。</w:t>
            </w:r>
          </w:p>
        </w:tc>
      </w:tr>
      <w:tr w:rsidR="0060596D" w14:paraId="6FF5ED7D" w14:textId="77777777">
        <w:trPr>
          <w:trHeight w:val="1587"/>
          <w:jc w:val="center"/>
        </w:trPr>
        <w:tc>
          <w:tcPr>
            <w:tcW w:w="1529" w:type="dxa"/>
            <w:vAlign w:val="center"/>
          </w:tcPr>
          <w:p w14:paraId="5D56DC71"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预期成效</w:t>
            </w:r>
          </w:p>
        </w:tc>
        <w:tc>
          <w:tcPr>
            <w:tcW w:w="7825" w:type="dxa"/>
            <w:gridSpan w:val="5"/>
            <w:vAlign w:val="center"/>
          </w:tcPr>
          <w:p w14:paraId="6853BFE7" w14:textId="77777777" w:rsidR="0060596D" w:rsidRDefault="00B80301">
            <w:pPr>
              <w:spacing w:line="400" w:lineRule="exact"/>
              <w:ind w:firstLineChars="200" w:firstLine="560"/>
              <w:jc w:val="left"/>
              <w:rPr>
                <w:rFonts w:ascii="Times New Roman" w:eastAsia="仿宋" w:hAnsi="Times New Roman"/>
                <w:color w:val="000000"/>
                <w:sz w:val="28"/>
                <w:szCs w:val="28"/>
              </w:rPr>
            </w:pPr>
            <w:r>
              <w:rPr>
                <w:rFonts w:ascii="Times New Roman" w:eastAsia="仿宋" w:hAnsi="Times New Roman"/>
                <w:color w:val="000000"/>
                <w:sz w:val="28"/>
                <w:szCs w:val="28"/>
              </w:rPr>
              <w:t>通过退役军人高质量安置，实现退役士兵安置率、转业军官安置率均达到</w:t>
            </w:r>
            <w:r>
              <w:rPr>
                <w:rFonts w:ascii="Times New Roman" w:eastAsia="仿宋" w:hAnsi="Times New Roman"/>
                <w:color w:val="000000"/>
                <w:sz w:val="28"/>
                <w:szCs w:val="28"/>
              </w:rPr>
              <w:t>100%</w:t>
            </w:r>
            <w:r>
              <w:rPr>
                <w:rFonts w:ascii="Times New Roman" w:eastAsia="仿宋" w:hAnsi="Times New Roman"/>
                <w:color w:val="000000"/>
                <w:sz w:val="28"/>
                <w:szCs w:val="28"/>
              </w:rPr>
              <w:t>，实现退役军人本人、部队、用人单位和社会</w:t>
            </w:r>
            <w:r>
              <w:rPr>
                <w:rFonts w:ascii="Times New Roman" w:eastAsia="仿宋" w:hAnsi="Times New Roman"/>
                <w:color w:val="000000"/>
                <w:sz w:val="28"/>
                <w:szCs w:val="28"/>
              </w:rPr>
              <w:t>“</w:t>
            </w:r>
            <w:r>
              <w:rPr>
                <w:rFonts w:ascii="Times New Roman" w:eastAsia="仿宋" w:hAnsi="Times New Roman"/>
                <w:color w:val="000000"/>
                <w:sz w:val="28"/>
                <w:szCs w:val="28"/>
              </w:rPr>
              <w:t>四满意</w:t>
            </w:r>
            <w:r>
              <w:rPr>
                <w:rFonts w:ascii="Times New Roman" w:eastAsia="仿宋" w:hAnsi="Times New Roman"/>
                <w:color w:val="000000"/>
                <w:sz w:val="28"/>
                <w:szCs w:val="28"/>
              </w:rPr>
              <w:t>”</w:t>
            </w:r>
          </w:p>
        </w:tc>
      </w:tr>
    </w:tbl>
    <w:p w14:paraId="48A4B5D1" w14:textId="77777777" w:rsidR="0060596D" w:rsidRDefault="00B80301">
      <w:pPr>
        <w:autoSpaceDE w:val="0"/>
        <w:spacing w:beforeLines="50" w:before="156" w:afterLines="50" w:after="156"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2023</w:t>
      </w:r>
      <w:r>
        <w:rPr>
          <w:rFonts w:ascii="Times New Roman" w:eastAsia="方正小标宋_GBK" w:hAnsi="Times New Roman" w:hint="eastAsia"/>
          <w:sz w:val="44"/>
          <w:szCs w:val="44"/>
        </w:rPr>
        <w:t>年度退役军人事务重点工作</w:t>
      </w:r>
    </w:p>
    <w:tbl>
      <w:tblPr>
        <w:tblStyle w:val="a9"/>
        <w:tblW w:w="9354" w:type="dxa"/>
        <w:jc w:val="center"/>
        <w:tblLook w:val="04A0" w:firstRow="1" w:lastRow="0" w:firstColumn="1" w:lastColumn="0" w:noHBand="0" w:noVBand="1"/>
      </w:tblPr>
      <w:tblGrid>
        <w:gridCol w:w="1497"/>
        <w:gridCol w:w="1563"/>
        <w:gridCol w:w="1620"/>
        <w:gridCol w:w="1590"/>
        <w:gridCol w:w="1185"/>
        <w:gridCol w:w="1899"/>
      </w:tblGrid>
      <w:tr w:rsidR="0060596D" w14:paraId="5562477A" w14:textId="77777777">
        <w:trPr>
          <w:trHeight w:val="723"/>
          <w:jc w:val="center"/>
        </w:trPr>
        <w:tc>
          <w:tcPr>
            <w:tcW w:w="1497" w:type="dxa"/>
            <w:vAlign w:val="center"/>
          </w:tcPr>
          <w:p w14:paraId="71DFF1DB"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工作名称</w:t>
            </w:r>
          </w:p>
        </w:tc>
        <w:tc>
          <w:tcPr>
            <w:tcW w:w="7857" w:type="dxa"/>
            <w:gridSpan w:val="5"/>
            <w:vAlign w:val="center"/>
          </w:tcPr>
          <w:p w14:paraId="374E6415" w14:textId="77777777" w:rsidR="0060596D" w:rsidRDefault="00B80301">
            <w:pPr>
              <w:spacing w:line="300" w:lineRule="exact"/>
              <w:rPr>
                <w:rFonts w:ascii="Times New Roman" w:eastAsia="方正仿宋_GBK" w:hAnsi="Times New Roman"/>
                <w:sz w:val="28"/>
                <w:szCs w:val="28"/>
              </w:rPr>
            </w:pPr>
            <w:r>
              <w:rPr>
                <w:rFonts w:ascii="Times New Roman" w:eastAsia="方正仿宋_GBK" w:hAnsi="Times New Roman"/>
                <w:sz w:val="28"/>
                <w:szCs w:val="28"/>
              </w:rPr>
              <w:t>深入开展岗位练兵比武活动</w:t>
            </w:r>
          </w:p>
        </w:tc>
      </w:tr>
      <w:tr w:rsidR="0060596D" w14:paraId="3CF6FA8E" w14:textId="77777777">
        <w:trPr>
          <w:trHeight w:val="540"/>
          <w:jc w:val="center"/>
        </w:trPr>
        <w:tc>
          <w:tcPr>
            <w:tcW w:w="1497" w:type="dxa"/>
            <w:vAlign w:val="center"/>
          </w:tcPr>
          <w:p w14:paraId="365D08F5"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责任单位</w:t>
            </w:r>
          </w:p>
        </w:tc>
        <w:tc>
          <w:tcPr>
            <w:tcW w:w="1563" w:type="dxa"/>
            <w:vAlign w:val="center"/>
          </w:tcPr>
          <w:p w14:paraId="2A2D7F97" w14:textId="77777777" w:rsidR="0060596D" w:rsidRDefault="00B80301">
            <w:pPr>
              <w:spacing w:line="400" w:lineRule="exact"/>
              <w:jc w:val="center"/>
              <w:rPr>
                <w:rFonts w:ascii="Times New Roman" w:eastAsia="方正仿宋_GBK" w:hAnsi="Times New Roman"/>
                <w:sz w:val="28"/>
                <w:szCs w:val="28"/>
              </w:rPr>
            </w:pPr>
            <w:r>
              <w:rPr>
                <w:rFonts w:ascii="Times New Roman" w:eastAsia="方正仿宋_GBK" w:hAnsi="Times New Roman" w:hint="eastAsia"/>
                <w:sz w:val="30"/>
                <w:szCs w:val="30"/>
              </w:rPr>
              <w:t>办公室</w:t>
            </w:r>
          </w:p>
        </w:tc>
        <w:tc>
          <w:tcPr>
            <w:tcW w:w="1620" w:type="dxa"/>
            <w:vAlign w:val="center"/>
          </w:tcPr>
          <w:p w14:paraId="2E847C81" w14:textId="77777777" w:rsidR="0060596D" w:rsidRDefault="00B80301">
            <w:pPr>
              <w:spacing w:line="400" w:lineRule="exact"/>
              <w:jc w:val="center"/>
              <w:rPr>
                <w:rFonts w:ascii="Times New Roman" w:eastAsia="方正仿宋_GBK" w:hAnsi="Times New Roman"/>
                <w:sz w:val="30"/>
                <w:szCs w:val="30"/>
              </w:rPr>
            </w:pPr>
            <w:r>
              <w:rPr>
                <w:rFonts w:ascii="黑体" w:eastAsia="黑体" w:hAnsi="黑体" w:cs="黑体" w:hint="eastAsia"/>
                <w:sz w:val="30"/>
                <w:szCs w:val="30"/>
              </w:rPr>
              <w:t>分管领导</w:t>
            </w:r>
          </w:p>
        </w:tc>
        <w:tc>
          <w:tcPr>
            <w:tcW w:w="1590" w:type="dxa"/>
            <w:vAlign w:val="center"/>
          </w:tcPr>
          <w:p w14:paraId="2BA920A1" w14:textId="77777777" w:rsidR="0060596D" w:rsidRDefault="00B80301">
            <w:pPr>
              <w:spacing w:line="400" w:lineRule="exact"/>
              <w:jc w:val="center"/>
              <w:rPr>
                <w:rFonts w:ascii="Times New Roman" w:eastAsia="方正仿宋_GBK" w:hAnsi="Times New Roman"/>
                <w:sz w:val="30"/>
                <w:szCs w:val="30"/>
              </w:rPr>
            </w:pPr>
            <w:r>
              <w:rPr>
                <w:rFonts w:ascii="Times New Roman" w:eastAsia="方正仿宋_GBK" w:hAnsi="Times New Roman"/>
                <w:sz w:val="28"/>
                <w:szCs w:val="28"/>
              </w:rPr>
              <w:t>唐莉</w:t>
            </w:r>
          </w:p>
        </w:tc>
        <w:tc>
          <w:tcPr>
            <w:tcW w:w="1185" w:type="dxa"/>
            <w:vAlign w:val="center"/>
          </w:tcPr>
          <w:p w14:paraId="12558A12"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责任人</w:t>
            </w:r>
          </w:p>
        </w:tc>
        <w:tc>
          <w:tcPr>
            <w:tcW w:w="1899" w:type="dxa"/>
            <w:vAlign w:val="center"/>
          </w:tcPr>
          <w:p w14:paraId="769E9640" w14:textId="77777777" w:rsidR="0060596D" w:rsidRDefault="00B80301">
            <w:pPr>
              <w:spacing w:line="40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吴坚</w:t>
            </w:r>
          </w:p>
        </w:tc>
      </w:tr>
      <w:tr w:rsidR="0060596D" w14:paraId="0E5ACE13" w14:textId="77777777">
        <w:trPr>
          <w:trHeight w:val="1386"/>
          <w:jc w:val="center"/>
        </w:trPr>
        <w:tc>
          <w:tcPr>
            <w:tcW w:w="1497" w:type="dxa"/>
            <w:vAlign w:val="center"/>
          </w:tcPr>
          <w:p w14:paraId="69F6E33D"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选题背景</w:t>
            </w:r>
          </w:p>
        </w:tc>
        <w:tc>
          <w:tcPr>
            <w:tcW w:w="7857" w:type="dxa"/>
            <w:gridSpan w:val="5"/>
            <w:vAlign w:val="center"/>
          </w:tcPr>
          <w:p w14:paraId="3F788A34" w14:textId="77777777" w:rsidR="0060596D" w:rsidRDefault="00B80301">
            <w:pPr>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根据市委组织部关于干部队伍建设以及省厅有关工作要求，</w:t>
            </w:r>
            <w:r>
              <w:rPr>
                <w:rFonts w:ascii="Times New Roman" w:eastAsia="方正仿宋_GBK" w:hAnsi="Times New Roman"/>
                <w:sz w:val="28"/>
                <w:szCs w:val="28"/>
              </w:rPr>
              <w:t>2023</w:t>
            </w:r>
            <w:r>
              <w:rPr>
                <w:rFonts w:ascii="Times New Roman" w:eastAsia="方正仿宋_GBK" w:hAnsi="Times New Roman"/>
                <w:sz w:val="28"/>
                <w:szCs w:val="28"/>
              </w:rPr>
              <w:t>年在系统内持续开展岗位练兵比武活动，进一步提升系统内干部职工能力水平，力争在新年度取得好成绩。</w:t>
            </w:r>
          </w:p>
        </w:tc>
      </w:tr>
      <w:tr w:rsidR="0060596D" w14:paraId="5C8CE91F" w14:textId="77777777">
        <w:trPr>
          <w:trHeight w:val="2929"/>
          <w:jc w:val="center"/>
        </w:trPr>
        <w:tc>
          <w:tcPr>
            <w:tcW w:w="1497" w:type="dxa"/>
            <w:vAlign w:val="center"/>
          </w:tcPr>
          <w:p w14:paraId="4CA078EE"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工作内容</w:t>
            </w:r>
          </w:p>
        </w:tc>
        <w:tc>
          <w:tcPr>
            <w:tcW w:w="7857" w:type="dxa"/>
            <w:gridSpan w:val="5"/>
            <w:vAlign w:val="center"/>
          </w:tcPr>
          <w:p w14:paraId="434C2DFC" w14:textId="77777777" w:rsidR="0060596D" w:rsidRDefault="00B80301">
            <w:pPr>
              <w:spacing w:line="400" w:lineRule="exact"/>
              <w:ind w:firstLineChars="200" w:firstLine="560"/>
              <w:rPr>
                <w:rFonts w:ascii="Times New Roman" w:eastAsia="仿宋" w:hAnsi="Times New Roman"/>
                <w:color w:val="000000"/>
                <w:sz w:val="28"/>
                <w:szCs w:val="28"/>
              </w:rPr>
            </w:pPr>
            <w:r>
              <w:rPr>
                <w:rFonts w:ascii="Times New Roman" w:eastAsia="方正仿宋_GBK" w:hAnsi="Times New Roman"/>
                <w:sz w:val="28"/>
                <w:szCs w:val="28"/>
              </w:rPr>
              <w:t>聚焦《退役军人保障法》以及涉退役军人相关政策法规等内容重点训练和比试干部职工的政策理解能力、问题解决能力、日常服务能力等。深入开展</w:t>
            </w:r>
            <w:r>
              <w:rPr>
                <w:rFonts w:ascii="Times New Roman" w:eastAsia="方正仿宋_GBK" w:hAnsi="Times New Roman"/>
                <w:sz w:val="28"/>
                <w:szCs w:val="28"/>
              </w:rPr>
              <w:t>“</w:t>
            </w:r>
            <w:r>
              <w:rPr>
                <w:rFonts w:ascii="Times New Roman" w:eastAsia="方正仿宋_GBK" w:hAnsi="Times New Roman"/>
                <w:sz w:val="28"/>
                <w:szCs w:val="28"/>
              </w:rPr>
              <w:t>戎耀练兵</w:t>
            </w:r>
            <w:r>
              <w:rPr>
                <w:rFonts w:ascii="Times New Roman" w:eastAsia="方正仿宋_GBK" w:hAnsi="Times New Roman"/>
                <w:sz w:val="28"/>
                <w:szCs w:val="28"/>
              </w:rPr>
              <w:t>”</w:t>
            </w:r>
            <w:r>
              <w:rPr>
                <w:rFonts w:ascii="Times New Roman" w:eastAsia="方正仿宋_GBK" w:hAnsi="Times New Roman"/>
                <w:sz w:val="28"/>
                <w:szCs w:val="28"/>
              </w:rPr>
              <w:t>学习平台</w:t>
            </w:r>
            <w:r>
              <w:rPr>
                <w:rFonts w:ascii="Times New Roman" w:eastAsia="方正仿宋_GBK" w:hAnsi="Times New Roman"/>
                <w:sz w:val="28"/>
                <w:szCs w:val="28"/>
              </w:rPr>
              <w:t>“</w:t>
            </w:r>
            <w:r>
              <w:rPr>
                <w:rFonts w:ascii="Times New Roman" w:eastAsia="方正仿宋_GBK" w:hAnsi="Times New Roman"/>
                <w:sz w:val="28"/>
                <w:szCs w:val="28"/>
              </w:rPr>
              <w:t>日日学、周周练</w:t>
            </w:r>
            <w:r>
              <w:rPr>
                <w:rFonts w:ascii="Times New Roman" w:eastAsia="方正仿宋_GBK" w:hAnsi="Times New Roman"/>
                <w:sz w:val="28"/>
                <w:szCs w:val="28"/>
              </w:rPr>
              <w:t>”</w:t>
            </w:r>
            <w:r>
              <w:rPr>
                <w:rFonts w:ascii="Times New Roman" w:eastAsia="方正仿宋_GBK" w:hAnsi="Times New Roman"/>
                <w:sz w:val="28"/>
                <w:szCs w:val="28"/>
              </w:rPr>
              <w:t>活动。全市系统实名制常态化学习，对个人和单位进行积分排名，并进行</w:t>
            </w:r>
            <w:r>
              <w:rPr>
                <w:rFonts w:ascii="Times New Roman" w:eastAsia="方正仿宋_GBK" w:hAnsi="Times New Roman"/>
                <w:sz w:val="28"/>
                <w:szCs w:val="28"/>
              </w:rPr>
              <w:t>“</w:t>
            </w:r>
            <w:r>
              <w:rPr>
                <w:rFonts w:ascii="Times New Roman" w:eastAsia="方正仿宋_GBK" w:hAnsi="Times New Roman"/>
                <w:sz w:val="28"/>
                <w:szCs w:val="28"/>
              </w:rPr>
              <w:t>周通报</w:t>
            </w:r>
            <w:r>
              <w:rPr>
                <w:rFonts w:ascii="Times New Roman" w:eastAsia="方正仿宋_GBK" w:hAnsi="Times New Roman"/>
                <w:sz w:val="28"/>
                <w:szCs w:val="28"/>
              </w:rPr>
              <w:t>”</w:t>
            </w:r>
            <w:r>
              <w:rPr>
                <w:rFonts w:ascii="Times New Roman" w:eastAsia="方正仿宋_GBK" w:hAnsi="Times New Roman"/>
                <w:sz w:val="28"/>
                <w:szCs w:val="28"/>
              </w:rPr>
              <w:t>；开展线下线上</w:t>
            </w:r>
            <w:r>
              <w:rPr>
                <w:rFonts w:ascii="Times New Roman" w:eastAsia="方正仿宋_GBK" w:hAnsi="Times New Roman"/>
                <w:sz w:val="28"/>
                <w:szCs w:val="28"/>
              </w:rPr>
              <w:t>“</w:t>
            </w:r>
            <w:r>
              <w:rPr>
                <w:rFonts w:ascii="Times New Roman" w:eastAsia="方正仿宋_GBK" w:hAnsi="Times New Roman"/>
                <w:sz w:val="28"/>
                <w:szCs w:val="28"/>
              </w:rPr>
              <w:t>大练兵</w:t>
            </w:r>
            <w:r>
              <w:rPr>
                <w:rFonts w:ascii="Times New Roman" w:eastAsia="方正仿宋_GBK" w:hAnsi="Times New Roman"/>
                <w:sz w:val="28"/>
                <w:szCs w:val="28"/>
              </w:rPr>
              <w:t>”</w:t>
            </w:r>
            <w:r>
              <w:rPr>
                <w:rFonts w:ascii="Times New Roman" w:eastAsia="方正仿宋_GBK" w:hAnsi="Times New Roman"/>
                <w:sz w:val="28"/>
                <w:szCs w:val="28"/>
              </w:rPr>
              <w:t>活动。各级退役军人事务部门广泛组织形式多样、各具特色的岗位线上线下</w:t>
            </w:r>
            <w:r>
              <w:rPr>
                <w:rFonts w:ascii="Times New Roman" w:eastAsia="方正仿宋_GBK" w:hAnsi="Times New Roman"/>
                <w:sz w:val="28"/>
                <w:szCs w:val="28"/>
              </w:rPr>
              <w:t>“</w:t>
            </w:r>
            <w:r>
              <w:rPr>
                <w:rFonts w:ascii="Times New Roman" w:eastAsia="方正仿宋_GBK" w:hAnsi="Times New Roman"/>
                <w:sz w:val="28"/>
                <w:szCs w:val="28"/>
              </w:rPr>
              <w:t>大练兵</w:t>
            </w:r>
            <w:r>
              <w:rPr>
                <w:rFonts w:ascii="Times New Roman" w:eastAsia="方正仿宋_GBK" w:hAnsi="Times New Roman"/>
                <w:sz w:val="28"/>
                <w:szCs w:val="28"/>
              </w:rPr>
              <w:t>”</w:t>
            </w:r>
            <w:r>
              <w:rPr>
                <w:rFonts w:ascii="Times New Roman" w:eastAsia="方正仿宋_GBK" w:hAnsi="Times New Roman"/>
                <w:sz w:val="28"/>
                <w:szCs w:val="28"/>
              </w:rPr>
              <w:t>活动；开展</w:t>
            </w:r>
            <w:r>
              <w:rPr>
                <w:rFonts w:ascii="Times New Roman" w:eastAsia="方正仿宋_GBK" w:hAnsi="Times New Roman"/>
                <w:sz w:val="28"/>
                <w:szCs w:val="28"/>
              </w:rPr>
              <w:t>“</w:t>
            </w:r>
            <w:r>
              <w:rPr>
                <w:rFonts w:ascii="Times New Roman" w:eastAsia="方正仿宋_GBK" w:hAnsi="Times New Roman"/>
                <w:sz w:val="28"/>
                <w:szCs w:val="28"/>
              </w:rPr>
              <w:t>比武竞赛</w:t>
            </w:r>
            <w:r>
              <w:rPr>
                <w:rFonts w:ascii="Times New Roman" w:eastAsia="方正仿宋_GBK" w:hAnsi="Times New Roman"/>
                <w:sz w:val="28"/>
                <w:szCs w:val="28"/>
              </w:rPr>
              <w:t>”</w:t>
            </w:r>
            <w:r>
              <w:rPr>
                <w:rFonts w:ascii="Times New Roman" w:eastAsia="方正仿宋_GBK" w:hAnsi="Times New Roman"/>
                <w:sz w:val="28"/>
                <w:szCs w:val="28"/>
              </w:rPr>
              <w:t>活动。比武竞赛分为县级初赛、市级决赛。</w:t>
            </w:r>
          </w:p>
        </w:tc>
      </w:tr>
      <w:tr w:rsidR="0060596D" w14:paraId="3540EFA5" w14:textId="77777777">
        <w:trPr>
          <w:trHeight w:val="2856"/>
          <w:jc w:val="center"/>
        </w:trPr>
        <w:tc>
          <w:tcPr>
            <w:tcW w:w="1497" w:type="dxa"/>
            <w:vAlign w:val="center"/>
          </w:tcPr>
          <w:p w14:paraId="24D83C88"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进度计划</w:t>
            </w:r>
          </w:p>
        </w:tc>
        <w:tc>
          <w:tcPr>
            <w:tcW w:w="7857" w:type="dxa"/>
            <w:gridSpan w:val="5"/>
            <w:vAlign w:val="center"/>
          </w:tcPr>
          <w:p w14:paraId="1696E0F6" w14:textId="77777777" w:rsidR="0060596D" w:rsidRDefault="00B80301">
            <w:pPr>
              <w:spacing w:line="400" w:lineRule="exact"/>
              <w:ind w:firstLineChars="200" w:firstLine="560"/>
              <w:rPr>
                <w:rFonts w:ascii="Times New Roman" w:eastAsia="仿宋" w:hAnsi="Times New Roman"/>
                <w:color w:val="000000"/>
                <w:sz w:val="28"/>
                <w:szCs w:val="28"/>
              </w:rPr>
            </w:pPr>
            <w:r>
              <w:rPr>
                <w:rFonts w:ascii="Times New Roman" w:eastAsia="方正仿宋_GBK" w:hAnsi="Times New Roman"/>
                <w:sz w:val="28"/>
                <w:szCs w:val="28"/>
              </w:rPr>
              <w:t>一季度：部署准备，印发活动通知，成立活动领导小组，制定活动实施方案。二季度、三季度：组织练兵（持续开展）。开展退役军人事务系统现场（网络远程）培训。各级退役军人事务部门广泛开展岗位练兵活动，寓练兵于日常工作之中。每个季度开展一次笔试活动，检验各地学习成果。四季度：比武竞赛。各县、区（功能区）退役军人事务部门完成县级初赛，并将参赛名单报送至市局。四季度完成市级决赛，进行评比奖励，同时备战省级决赛。</w:t>
            </w:r>
          </w:p>
        </w:tc>
      </w:tr>
      <w:tr w:rsidR="0060596D" w14:paraId="09DDAC94" w14:textId="77777777">
        <w:trPr>
          <w:trHeight w:val="2465"/>
          <w:jc w:val="center"/>
        </w:trPr>
        <w:tc>
          <w:tcPr>
            <w:tcW w:w="1497" w:type="dxa"/>
            <w:vAlign w:val="center"/>
          </w:tcPr>
          <w:p w14:paraId="17366236"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预期成效</w:t>
            </w:r>
          </w:p>
        </w:tc>
        <w:tc>
          <w:tcPr>
            <w:tcW w:w="7857" w:type="dxa"/>
            <w:gridSpan w:val="5"/>
            <w:vAlign w:val="center"/>
          </w:tcPr>
          <w:p w14:paraId="1C628038" w14:textId="77777777" w:rsidR="0060596D" w:rsidRDefault="00B80301">
            <w:pPr>
              <w:spacing w:line="400" w:lineRule="exact"/>
              <w:ind w:firstLineChars="200" w:firstLine="560"/>
              <w:rPr>
                <w:rFonts w:ascii="Times New Roman" w:eastAsia="仿宋" w:hAnsi="Times New Roman"/>
                <w:color w:val="000000"/>
                <w:sz w:val="28"/>
                <w:szCs w:val="28"/>
              </w:rPr>
            </w:pPr>
            <w:r>
              <w:rPr>
                <w:rFonts w:ascii="Times New Roman" w:eastAsia="方正仿宋_GBK" w:hAnsi="Times New Roman"/>
                <w:sz w:val="28"/>
                <w:szCs w:val="28"/>
              </w:rPr>
              <w:t>全市参与</w:t>
            </w:r>
            <w:r>
              <w:rPr>
                <w:rFonts w:ascii="Times New Roman" w:eastAsia="方正仿宋_GBK" w:hAnsi="Times New Roman"/>
                <w:sz w:val="28"/>
                <w:szCs w:val="28"/>
              </w:rPr>
              <w:t>“</w:t>
            </w:r>
            <w:r>
              <w:rPr>
                <w:rFonts w:ascii="Times New Roman" w:eastAsia="方正仿宋_GBK" w:hAnsi="Times New Roman"/>
                <w:sz w:val="28"/>
                <w:szCs w:val="28"/>
              </w:rPr>
              <w:t>戎耀练兵</w:t>
            </w:r>
            <w:r>
              <w:rPr>
                <w:rFonts w:ascii="Times New Roman" w:eastAsia="方正仿宋_GBK" w:hAnsi="Times New Roman"/>
                <w:sz w:val="28"/>
                <w:szCs w:val="28"/>
              </w:rPr>
              <w:t>”</w:t>
            </w:r>
            <w:r>
              <w:rPr>
                <w:rFonts w:ascii="Times New Roman" w:eastAsia="方正仿宋_GBK" w:hAnsi="Times New Roman"/>
                <w:sz w:val="28"/>
                <w:szCs w:val="28"/>
              </w:rPr>
              <w:t>学习平台人数不低于全体干部职工总人数的</w:t>
            </w:r>
            <w:r>
              <w:rPr>
                <w:rFonts w:ascii="Times New Roman" w:eastAsia="方正仿宋_GBK" w:hAnsi="Times New Roman"/>
                <w:sz w:val="28"/>
                <w:szCs w:val="28"/>
              </w:rPr>
              <w:t>90%</w:t>
            </w:r>
            <w:r>
              <w:rPr>
                <w:rFonts w:ascii="Times New Roman" w:eastAsia="方正仿宋_GBK" w:hAnsi="Times New Roman"/>
                <w:sz w:val="28"/>
                <w:szCs w:val="28"/>
              </w:rPr>
              <w:t>（不低于</w:t>
            </w:r>
            <w:r>
              <w:rPr>
                <w:rFonts w:ascii="Times New Roman" w:eastAsia="方正仿宋_GBK" w:hAnsi="Times New Roman"/>
                <w:sz w:val="28"/>
                <w:szCs w:val="28"/>
              </w:rPr>
              <w:t>1500</w:t>
            </w:r>
            <w:r>
              <w:rPr>
                <w:rFonts w:ascii="Times New Roman" w:eastAsia="方正仿宋_GBK" w:hAnsi="Times New Roman"/>
                <w:sz w:val="28"/>
                <w:szCs w:val="28"/>
              </w:rPr>
              <w:t>人）；开展各类线上、线下培训总计不少于</w:t>
            </w:r>
            <w:r>
              <w:rPr>
                <w:rFonts w:ascii="Times New Roman" w:eastAsia="方正仿宋_GBK" w:hAnsi="Times New Roman"/>
                <w:sz w:val="28"/>
                <w:szCs w:val="28"/>
              </w:rPr>
              <w:t>3</w:t>
            </w:r>
            <w:r>
              <w:rPr>
                <w:rFonts w:ascii="Times New Roman" w:eastAsia="方正仿宋_GBK" w:hAnsi="Times New Roman"/>
                <w:sz w:val="28"/>
                <w:szCs w:val="28"/>
              </w:rPr>
              <w:t>次，通过媒体宣传地区先进做法；开展各类线上、线下培训总计不少于</w:t>
            </w:r>
            <w:r>
              <w:rPr>
                <w:rFonts w:ascii="Times New Roman" w:eastAsia="方正仿宋_GBK" w:hAnsi="Times New Roman"/>
                <w:sz w:val="28"/>
                <w:szCs w:val="28"/>
              </w:rPr>
              <w:t>3</w:t>
            </w:r>
            <w:r>
              <w:rPr>
                <w:rFonts w:ascii="Times New Roman" w:eastAsia="方正仿宋_GBK" w:hAnsi="Times New Roman"/>
                <w:sz w:val="28"/>
                <w:szCs w:val="28"/>
              </w:rPr>
              <w:t>次，通过媒体宣传地区先进做法；四季度：比武竞赛。各县、区（功能区）退役军人事务部门完成县级初赛，并将参赛名单报送至市局。四季度完成市级决赛，进行评比奖励，同时备战省级决赛。</w:t>
            </w:r>
          </w:p>
        </w:tc>
      </w:tr>
    </w:tbl>
    <w:p w14:paraId="18326124" w14:textId="77777777" w:rsidR="0060596D" w:rsidRDefault="00B80301">
      <w:pPr>
        <w:autoSpaceDE w:val="0"/>
        <w:spacing w:beforeLines="50" w:before="156" w:afterLines="50" w:after="156"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2023</w:t>
      </w:r>
      <w:r>
        <w:rPr>
          <w:rFonts w:ascii="Times New Roman" w:eastAsia="方正小标宋_GBK" w:hAnsi="Times New Roman" w:hint="eastAsia"/>
          <w:sz w:val="44"/>
          <w:szCs w:val="44"/>
        </w:rPr>
        <w:t>年度退役军人事务重点工作</w:t>
      </w:r>
    </w:p>
    <w:tbl>
      <w:tblPr>
        <w:tblStyle w:val="a9"/>
        <w:tblW w:w="9354" w:type="dxa"/>
        <w:jc w:val="center"/>
        <w:tblLook w:val="04A0" w:firstRow="1" w:lastRow="0" w:firstColumn="1" w:lastColumn="0" w:noHBand="0" w:noVBand="1"/>
      </w:tblPr>
      <w:tblGrid>
        <w:gridCol w:w="1497"/>
        <w:gridCol w:w="1563"/>
        <w:gridCol w:w="1620"/>
        <w:gridCol w:w="1590"/>
        <w:gridCol w:w="1185"/>
        <w:gridCol w:w="1899"/>
      </w:tblGrid>
      <w:tr w:rsidR="0060596D" w14:paraId="159BC85C" w14:textId="77777777">
        <w:trPr>
          <w:trHeight w:val="723"/>
          <w:jc w:val="center"/>
        </w:trPr>
        <w:tc>
          <w:tcPr>
            <w:tcW w:w="1497" w:type="dxa"/>
            <w:vAlign w:val="center"/>
          </w:tcPr>
          <w:p w14:paraId="5FC55E78"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工作名称</w:t>
            </w:r>
          </w:p>
        </w:tc>
        <w:tc>
          <w:tcPr>
            <w:tcW w:w="7857" w:type="dxa"/>
            <w:gridSpan w:val="5"/>
            <w:vAlign w:val="center"/>
          </w:tcPr>
          <w:p w14:paraId="31C60ADF" w14:textId="77777777" w:rsidR="0060596D" w:rsidRDefault="00B80301">
            <w:pPr>
              <w:spacing w:line="300" w:lineRule="exact"/>
              <w:rPr>
                <w:rFonts w:ascii="Times New Roman" w:eastAsia="方正仿宋_GBK" w:hAnsi="Times New Roman"/>
                <w:sz w:val="28"/>
                <w:szCs w:val="28"/>
              </w:rPr>
            </w:pPr>
            <w:r>
              <w:rPr>
                <w:rFonts w:ascii="Times New Roman" w:eastAsia="方正仿宋_GBK" w:hAnsi="Times New Roman"/>
                <w:sz w:val="28"/>
                <w:szCs w:val="28"/>
              </w:rPr>
              <w:t>模范退役军人标杆引领工程</w:t>
            </w:r>
          </w:p>
        </w:tc>
      </w:tr>
      <w:tr w:rsidR="0060596D" w14:paraId="3D0B7796" w14:textId="77777777">
        <w:trPr>
          <w:trHeight w:val="540"/>
          <w:jc w:val="center"/>
        </w:trPr>
        <w:tc>
          <w:tcPr>
            <w:tcW w:w="1497" w:type="dxa"/>
            <w:vAlign w:val="center"/>
          </w:tcPr>
          <w:p w14:paraId="14621F81"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责任单位</w:t>
            </w:r>
          </w:p>
        </w:tc>
        <w:tc>
          <w:tcPr>
            <w:tcW w:w="1563" w:type="dxa"/>
            <w:vAlign w:val="center"/>
          </w:tcPr>
          <w:p w14:paraId="135F668B" w14:textId="77777777" w:rsidR="0060596D" w:rsidRDefault="00B80301">
            <w:pPr>
              <w:spacing w:line="300" w:lineRule="exact"/>
              <w:jc w:val="center"/>
              <w:rPr>
                <w:rFonts w:ascii="Times New Roman" w:eastAsia="方正仿宋_GBK" w:hAnsi="Times New Roman"/>
                <w:sz w:val="28"/>
                <w:szCs w:val="28"/>
              </w:rPr>
            </w:pPr>
            <w:r>
              <w:rPr>
                <w:rFonts w:ascii="Times New Roman" w:eastAsia="方正仿宋_GBK" w:hAnsi="Times New Roman" w:hint="eastAsia"/>
                <w:sz w:val="30"/>
                <w:szCs w:val="30"/>
              </w:rPr>
              <w:t>机关党委</w:t>
            </w:r>
          </w:p>
        </w:tc>
        <w:tc>
          <w:tcPr>
            <w:tcW w:w="1620" w:type="dxa"/>
            <w:vAlign w:val="center"/>
          </w:tcPr>
          <w:p w14:paraId="4DED8B55" w14:textId="77777777" w:rsidR="0060596D" w:rsidRDefault="00B80301">
            <w:pPr>
              <w:spacing w:line="400" w:lineRule="exact"/>
              <w:jc w:val="center"/>
              <w:rPr>
                <w:rFonts w:ascii="Times New Roman" w:eastAsia="方正仿宋_GBK" w:hAnsi="Times New Roman"/>
                <w:sz w:val="30"/>
                <w:szCs w:val="30"/>
              </w:rPr>
            </w:pPr>
            <w:r>
              <w:rPr>
                <w:rFonts w:ascii="黑体" w:eastAsia="黑体" w:hAnsi="黑体" w:cs="黑体" w:hint="eastAsia"/>
                <w:sz w:val="30"/>
                <w:szCs w:val="30"/>
              </w:rPr>
              <w:t>分管领导</w:t>
            </w:r>
          </w:p>
        </w:tc>
        <w:tc>
          <w:tcPr>
            <w:tcW w:w="1590" w:type="dxa"/>
            <w:vAlign w:val="center"/>
          </w:tcPr>
          <w:p w14:paraId="2D07157F" w14:textId="77777777" w:rsidR="0060596D" w:rsidRDefault="00B80301">
            <w:pPr>
              <w:spacing w:line="400" w:lineRule="exact"/>
              <w:jc w:val="center"/>
              <w:rPr>
                <w:rFonts w:ascii="Times New Roman" w:eastAsia="方正仿宋_GBK" w:hAnsi="Times New Roman"/>
                <w:sz w:val="30"/>
                <w:szCs w:val="30"/>
              </w:rPr>
            </w:pPr>
            <w:r>
              <w:rPr>
                <w:rFonts w:ascii="Times New Roman" w:eastAsia="方正仿宋_GBK" w:hAnsi="Times New Roman" w:hint="eastAsia"/>
                <w:sz w:val="30"/>
                <w:szCs w:val="30"/>
              </w:rPr>
              <w:t>吴闯</w:t>
            </w:r>
          </w:p>
        </w:tc>
        <w:tc>
          <w:tcPr>
            <w:tcW w:w="1185" w:type="dxa"/>
            <w:vAlign w:val="center"/>
          </w:tcPr>
          <w:p w14:paraId="03D065E8"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责任人</w:t>
            </w:r>
          </w:p>
        </w:tc>
        <w:tc>
          <w:tcPr>
            <w:tcW w:w="1899" w:type="dxa"/>
            <w:vAlign w:val="center"/>
          </w:tcPr>
          <w:p w14:paraId="6CE234AB" w14:textId="77777777" w:rsidR="0060596D" w:rsidRDefault="00B80301">
            <w:pPr>
              <w:spacing w:line="40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许劲松</w:t>
            </w:r>
          </w:p>
        </w:tc>
      </w:tr>
      <w:tr w:rsidR="0060596D" w14:paraId="38C9D0A4" w14:textId="77777777">
        <w:trPr>
          <w:trHeight w:val="2740"/>
          <w:jc w:val="center"/>
        </w:trPr>
        <w:tc>
          <w:tcPr>
            <w:tcW w:w="1497" w:type="dxa"/>
            <w:vAlign w:val="center"/>
          </w:tcPr>
          <w:p w14:paraId="7BF78BE2"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选题背景</w:t>
            </w:r>
          </w:p>
        </w:tc>
        <w:tc>
          <w:tcPr>
            <w:tcW w:w="7857" w:type="dxa"/>
            <w:gridSpan w:val="5"/>
            <w:vAlign w:val="center"/>
          </w:tcPr>
          <w:p w14:paraId="62BE477F" w14:textId="77777777" w:rsidR="0060596D" w:rsidRDefault="00B80301">
            <w:pPr>
              <w:pStyle w:val="2"/>
              <w:spacing w:after="0" w:line="360" w:lineRule="exact"/>
              <w:ind w:leftChars="0" w:left="0" w:firstLine="560"/>
              <w:rPr>
                <w:rFonts w:ascii="Times New Roman" w:eastAsia="方正仿宋_GBK" w:hAnsi="Times New Roman"/>
                <w:sz w:val="28"/>
                <w:szCs w:val="28"/>
              </w:rPr>
            </w:pPr>
            <w:r>
              <w:rPr>
                <w:rFonts w:ascii="Times New Roman" w:eastAsia="仿宋" w:hAnsi="Times New Roman"/>
                <w:sz w:val="28"/>
                <w:szCs w:val="28"/>
              </w:rPr>
              <w:t>近年来，全市广大退役军人不忘初心使命、积极担当作为，在不同战场上奋力拼搏、续写荣光，涌现唐明清、王爱东、周莉、程兴国、陈茂章、施俊山等优秀退役军人楷模。为激励引导广大退役军人永葆军人本色、奋进伟大征程，深化</w:t>
            </w:r>
            <w:r>
              <w:rPr>
                <w:rFonts w:ascii="Times New Roman" w:eastAsia="仿宋" w:hAnsi="Times New Roman"/>
                <w:sz w:val="28"/>
                <w:szCs w:val="28"/>
              </w:rPr>
              <w:t>“</w:t>
            </w:r>
            <w:r>
              <w:rPr>
                <w:rFonts w:ascii="Times New Roman" w:eastAsia="仿宋" w:hAnsi="Times New Roman"/>
                <w:sz w:val="28"/>
                <w:szCs w:val="28"/>
              </w:rPr>
              <w:t>优秀退役军人标杆引领工程</w:t>
            </w:r>
            <w:r>
              <w:rPr>
                <w:rFonts w:ascii="Times New Roman" w:eastAsia="仿宋" w:hAnsi="Times New Roman"/>
                <w:sz w:val="28"/>
                <w:szCs w:val="28"/>
              </w:rPr>
              <w:t>”</w:t>
            </w:r>
            <w:r>
              <w:rPr>
                <w:rFonts w:ascii="Times New Roman" w:eastAsia="仿宋" w:hAnsi="Times New Roman"/>
                <w:sz w:val="28"/>
                <w:szCs w:val="28"/>
              </w:rPr>
              <w:t>，持续壮大先锋模范群体，放大典范示范作用，为谱写</w:t>
            </w:r>
            <w:r>
              <w:rPr>
                <w:rFonts w:ascii="Times New Roman" w:eastAsia="仿宋" w:hAnsi="Times New Roman"/>
                <w:sz w:val="28"/>
                <w:szCs w:val="28"/>
              </w:rPr>
              <w:t>“</w:t>
            </w:r>
            <w:r>
              <w:rPr>
                <w:rFonts w:ascii="Times New Roman" w:eastAsia="仿宋" w:hAnsi="Times New Roman"/>
                <w:sz w:val="28"/>
                <w:szCs w:val="28"/>
              </w:rPr>
              <w:t>强富美高</w:t>
            </w:r>
            <w:r>
              <w:rPr>
                <w:rFonts w:ascii="Times New Roman" w:eastAsia="仿宋" w:hAnsi="Times New Roman"/>
                <w:sz w:val="28"/>
                <w:szCs w:val="28"/>
              </w:rPr>
              <w:t>”</w:t>
            </w:r>
            <w:r>
              <w:rPr>
                <w:rFonts w:ascii="Times New Roman" w:eastAsia="仿宋" w:hAnsi="Times New Roman"/>
                <w:sz w:val="28"/>
                <w:szCs w:val="28"/>
              </w:rPr>
              <w:t>新宿迁现代化建设新篇章多作贡献。</w:t>
            </w:r>
          </w:p>
        </w:tc>
      </w:tr>
      <w:tr w:rsidR="0060596D" w14:paraId="6D340CFF" w14:textId="77777777">
        <w:trPr>
          <w:trHeight w:val="4155"/>
          <w:jc w:val="center"/>
        </w:trPr>
        <w:tc>
          <w:tcPr>
            <w:tcW w:w="1497" w:type="dxa"/>
            <w:vAlign w:val="center"/>
          </w:tcPr>
          <w:p w14:paraId="315606EF"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工作内容</w:t>
            </w:r>
          </w:p>
        </w:tc>
        <w:tc>
          <w:tcPr>
            <w:tcW w:w="7857" w:type="dxa"/>
            <w:gridSpan w:val="5"/>
            <w:vAlign w:val="center"/>
          </w:tcPr>
          <w:p w14:paraId="4C54D31E" w14:textId="77777777" w:rsidR="0060596D" w:rsidRDefault="00B80301">
            <w:pPr>
              <w:pStyle w:val="2"/>
              <w:spacing w:after="0" w:line="360" w:lineRule="exact"/>
              <w:ind w:leftChars="0" w:left="0" w:firstLine="560"/>
              <w:rPr>
                <w:rFonts w:ascii="Times New Roman" w:eastAsia="仿宋" w:hAnsi="Times New Roman"/>
                <w:color w:val="000000"/>
                <w:sz w:val="28"/>
                <w:szCs w:val="28"/>
              </w:rPr>
            </w:pPr>
            <w:r>
              <w:rPr>
                <w:rFonts w:ascii="Times New Roman" w:eastAsia="仿宋" w:hAnsi="Times New Roman"/>
                <w:sz w:val="28"/>
                <w:szCs w:val="28"/>
              </w:rPr>
              <w:t>①</w:t>
            </w:r>
            <w:r>
              <w:rPr>
                <w:rFonts w:ascii="Times New Roman" w:eastAsia="仿宋" w:hAnsi="Times New Roman"/>
                <w:sz w:val="28"/>
                <w:szCs w:val="28"/>
              </w:rPr>
              <w:t>深入挖掘选树，深度挖掘感人事迹，推出更多国家级、省级退役军人标杆人物，持续壮大标杆群体。</w:t>
            </w:r>
            <w:r>
              <w:rPr>
                <w:rFonts w:ascii="Times New Roman" w:eastAsia="仿宋" w:hAnsi="Times New Roman"/>
                <w:sz w:val="28"/>
                <w:szCs w:val="28"/>
              </w:rPr>
              <w:t>②</w:t>
            </w:r>
            <w:r>
              <w:rPr>
                <w:rFonts w:ascii="Times New Roman" w:eastAsia="仿宋" w:hAnsi="Times New Roman"/>
                <w:sz w:val="28"/>
                <w:szCs w:val="28"/>
              </w:rPr>
              <w:t>加强宣扬引导，启动全市第三届</w:t>
            </w:r>
            <w:r>
              <w:rPr>
                <w:rFonts w:ascii="Times New Roman" w:eastAsia="仿宋" w:hAnsi="Times New Roman"/>
                <w:sz w:val="28"/>
                <w:szCs w:val="28"/>
              </w:rPr>
              <w:t>“</w:t>
            </w:r>
            <w:r>
              <w:rPr>
                <w:rFonts w:ascii="Times New Roman" w:eastAsia="仿宋" w:hAnsi="Times New Roman"/>
                <w:sz w:val="28"/>
                <w:szCs w:val="28"/>
              </w:rPr>
              <w:t>最美退役军人、优秀退役军人集体</w:t>
            </w:r>
            <w:r>
              <w:rPr>
                <w:rFonts w:ascii="Times New Roman" w:eastAsia="仿宋" w:hAnsi="Times New Roman"/>
                <w:sz w:val="28"/>
                <w:szCs w:val="28"/>
              </w:rPr>
              <w:t>”</w:t>
            </w:r>
            <w:r>
              <w:rPr>
                <w:rFonts w:ascii="Times New Roman" w:eastAsia="仿宋" w:hAnsi="Times New Roman"/>
                <w:sz w:val="28"/>
                <w:szCs w:val="28"/>
              </w:rPr>
              <w:t>评选，召开发布推广仪式，依托电视、户外宣传大频、新媒体等进行广泛宣传。</w:t>
            </w:r>
            <w:r>
              <w:rPr>
                <w:rFonts w:ascii="Times New Roman" w:eastAsia="仿宋" w:hAnsi="Times New Roman"/>
                <w:sz w:val="28"/>
                <w:szCs w:val="28"/>
              </w:rPr>
              <w:t>③</w:t>
            </w:r>
            <w:r>
              <w:rPr>
                <w:rFonts w:ascii="Times New Roman" w:eastAsia="仿宋" w:hAnsi="Times New Roman"/>
                <w:sz w:val="28"/>
                <w:szCs w:val="28"/>
              </w:rPr>
              <w:t>充分引领激活，组织模范退役军人参加清明祭英烈、</w:t>
            </w:r>
            <w:r>
              <w:rPr>
                <w:rFonts w:ascii="Times New Roman" w:eastAsia="仿宋" w:hAnsi="Times New Roman"/>
                <w:sz w:val="28"/>
                <w:szCs w:val="28"/>
              </w:rPr>
              <w:t>9.30</w:t>
            </w:r>
            <w:r>
              <w:rPr>
                <w:rFonts w:ascii="Times New Roman" w:eastAsia="仿宋" w:hAnsi="Times New Roman"/>
                <w:sz w:val="28"/>
                <w:szCs w:val="28"/>
              </w:rPr>
              <w:t>烈士纪念日等活动，评选退役军人创业先进典型，聘请优秀退役军人进退役军人服务站、进戎耀之家，开展政策宣传等工作。</w:t>
            </w:r>
            <w:r>
              <w:rPr>
                <w:rFonts w:ascii="Times New Roman" w:eastAsia="仿宋" w:hAnsi="Times New Roman"/>
                <w:sz w:val="28"/>
                <w:szCs w:val="28"/>
              </w:rPr>
              <w:t>④</w:t>
            </w:r>
            <w:r>
              <w:rPr>
                <w:rFonts w:ascii="Times New Roman" w:eastAsia="仿宋" w:hAnsi="Times New Roman"/>
                <w:sz w:val="28"/>
                <w:szCs w:val="28"/>
              </w:rPr>
              <w:t>注重培养关爱，推进</w:t>
            </w:r>
            <w:r>
              <w:rPr>
                <w:rFonts w:ascii="Times New Roman" w:eastAsia="仿宋" w:hAnsi="Times New Roman"/>
                <w:sz w:val="28"/>
                <w:szCs w:val="28"/>
              </w:rPr>
              <w:t>“</w:t>
            </w:r>
            <w:r>
              <w:rPr>
                <w:rFonts w:ascii="Times New Roman" w:eastAsia="仿宋" w:hAnsi="Times New Roman"/>
                <w:sz w:val="28"/>
                <w:szCs w:val="28"/>
              </w:rPr>
              <w:t>兵支书、兵委员</w:t>
            </w:r>
            <w:r>
              <w:rPr>
                <w:rFonts w:ascii="Times New Roman" w:eastAsia="仿宋" w:hAnsi="Times New Roman"/>
                <w:sz w:val="28"/>
                <w:szCs w:val="28"/>
              </w:rPr>
              <w:t>”</w:t>
            </w:r>
            <w:r>
              <w:rPr>
                <w:rFonts w:ascii="Times New Roman" w:eastAsia="仿宋" w:hAnsi="Times New Roman"/>
                <w:sz w:val="28"/>
                <w:szCs w:val="28"/>
              </w:rPr>
              <w:t>培养工程，春节、八一期间走访慰问，落实组织关爱和解难帮困，加大政策扶持力度。</w:t>
            </w:r>
          </w:p>
        </w:tc>
      </w:tr>
      <w:tr w:rsidR="0060596D" w14:paraId="048A360F" w14:textId="77777777">
        <w:trPr>
          <w:trHeight w:val="2240"/>
          <w:jc w:val="center"/>
        </w:trPr>
        <w:tc>
          <w:tcPr>
            <w:tcW w:w="1497" w:type="dxa"/>
            <w:vAlign w:val="center"/>
          </w:tcPr>
          <w:p w14:paraId="00E39072"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进度计划</w:t>
            </w:r>
          </w:p>
        </w:tc>
        <w:tc>
          <w:tcPr>
            <w:tcW w:w="7857" w:type="dxa"/>
            <w:gridSpan w:val="5"/>
            <w:vAlign w:val="center"/>
          </w:tcPr>
          <w:p w14:paraId="352917FE" w14:textId="77777777" w:rsidR="0060596D" w:rsidRDefault="00B80301">
            <w:pPr>
              <w:pStyle w:val="2"/>
              <w:spacing w:after="0" w:line="360" w:lineRule="exact"/>
              <w:ind w:leftChars="0" w:left="0" w:firstLine="560"/>
              <w:rPr>
                <w:rFonts w:ascii="Times New Roman" w:eastAsia="仿宋" w:hAnsi="Times New Roman"/>
                <w:color w:val="000000"/>
                <w:sz w:val="28"/>
                <w:szCs w:val="28"/>
              </w:rPr>
            </w:pPr>
            <w:r>
              <w:rPr>
                <w:rFonts w:ascii="Times New Roman" w:eastAsia="仿宋" w:hAnsi="Times New Roman"/>
                <w:sz w:val="28"/>
                <w:szCs w:val="28"/>
              </w:rPr>
              <w:t>①</w:t>
            </w:r>
            <w:r>
              <w:rPr>
                <w:rFonts w:ascii="Times New Roman" w:eastAsia="仿宋" w:hAnsi="Times New Roman"/>
                <w:sz w:val="28"/>
                <w:szCs w:val="28"/>
              </w:rPr>
              <w:t>一季度，充实完善优秀退役军人信息库，挖掘优秀退役军人典型事迹；</w:t>
            </w:r>
            <w:r>
              <w:rPr>
                <w:rFonts w:ascii="Times New Roman" w:eastAsia="仿宋" w:hAnsi="Times New Roman"/>
                <w:sz w:val="28"/>
                <w:szCs w:val="28"/>
              </w:rPr>
              <w:t>②</w:t>
            </w:r>
            <w:r>
              <w:rPr>
                <w:rFonts w:ascii="Times New Roman" w:eastAsia="仿宋" w:hAnsi="Times New Roman"/>
                <w:sz w:val="28"/>
                <w:szCs w:val="28"/>
              </w:rPr>
              <w:t>二季度，启动全市第三届</w:t>
            </w:r>
            <w:r>
              <w:rPr>
                <w:rFonts w:ascii="Times New Roman" w:eastAsia="仿宋" w:hAnsi="Times New Roman"/>
                <w:sz w:val="28"/>
                <w:szCs w:val="28"/>
              </w:rPr>
              <w:t>“</w:t>
            </w:r>
            <w:r>
              <w:rPr>
                <w:rFonts w:ascii="Times New Roman" w:eastAsia="仿宋" w:hAnsi="Times New Roman"/>
                <w:sz w:val="28"/>
                <w:szCs w:val="28"/>
              </w:rPr>
              <w:t>最美退役军人、优秀退役军人集体</w:t>
            </w:r>
            <w:r>
              <w:rPr>
                <w:rFonts w:ascii="Times New Roman" w:eastAsia="仿宋" w:hAnsi="Times New Roman"/>
                <w:sz w:val="28"/>
                <w:szCs w:val="28"/>
              </w:rPr>
              <w:t>”</w:t>
            </w:r>
            <w:r>
              <w:rPr>
                <w:rFonts w:ascii="Times New Roman" w:eastAsia="仿宋" w:hAnsi="Times New Roman"/>
                <w:sz w:val="28"/>
                <w:szCs w:val="28"/>
              </w:rPr>
              <w:t>评选，向省厅推荐优秀典型；</w:t>
            </w:r>
            <w:r>
              <w:rPr>
                <w:rFonts w:ascii="Times New Roman" w:eastAsia="仿宋" w:hAnsi="Times New Roman"/>
                <w:sz w:val="28"/>
                <w:szCs w:val="28"/>
              </w:rPr>
              <w:t>③</w:t>
            </w:r>
            <w:r>
              <w:rPr>
                <w:rFonts w:ascii="Times New Roman" w:eastAsia="仿宋" w:hAnsi="Times New Roman"/>
                <w:sz w:val="28"/>
                <w:szCs w:val="28"/>
              </w:rPr>
              <w:t>三季度，加强宣传推广，八一期间走访慰问，开展表彰仪式；</w:t>
            </w:r>
            <w:r>
              <w:rPr>
                <w:rFonts w:ascii="Times New Roman" w:eastAsia="仿宋" w:hAnsi="Times New Roman"/>
                <w:sz w:val="28"/>
                <w:szCs w:val="28"/>
              </w:rPr>
              <w:t>④</w:t>
            </w:r>
            <w:r>
              <w:rPr>
                <w:rFonts w:ascii="Times New Roman" w:eastAsia="仿宋" w:hAnsi="Times New Roman"/>
                <w:sz w:val="28"/>
                <w:szCs w:val="28"/>
              </w:rPr>
              <w:t>四季度，总结经验做法。</w:t>
            </w:r>
          </w:p>
        </w:tc>
      </w:tr>
      <w:tr w:rsidR="0060596D" w14:paraId="4E13C297" w14:textId="77777777">
        <w:trPr>
          <w:trHeight w:val="1655"/>
          <w:jc w:val="center"/>
        </w:trPr>
        <w:tc>
          <w:tcPr>
            <w:tcW w:w="1497" w:type="dxa"/>
            <w:vAlign w:val="center"/>
          </w:tcPr>
          <w:p w14:paraId="454880B4"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预期成效</w:t>
            </w:r>
          </w:p>
        </w:tc>
        <w:tc>
          <w:tcPr>
            <w:tcW w:w="7857" w:type="dxa"/>
            <w:gridSpan w:val="5"/>
            <w:vAlign w:val="center"/>
          </w:tcPr>
          <w:p w14:paraId="097E51C6" w14:textId="77777777" w:rsidR="0060596D" w:rsidRDefault="00B80301">
            <w:pPr>
              <w:pStyle w:val="2"/>
              <w:spacing w:after="0" w:line="360" w:lineRule="exact"/>
              <w:ind w:leftChars="0" w:left="0" w:firstLine="560"/>
              <w:rPr>
                <w:rFonts w:ascii="Times New Roman" w:eastAsia="仿宋" w:hAnsi="Times New Roman"/>
                <w:color w:val="000000"/>
                <w:sz w:val="28"/>
                <w:szCs w:val="28"/>
              </w:rPr>
            </w:pPr>
            <w:r>
              <w:rPr>
                <w:rFonts w:ascii="Times New Roman" w:eastAsia="仿宋" w:hAnsi="Times New Roman"/>
                <w:sz w:val="28"/>
                <w:szCs w:val="28"/>
              </w:rPr>
              <w:t>①</w:t>
            </w:r>
            <w:r>
              <w:rPr>
                <w:rFonts w:ascii="Times New Roman" w:eastAsia="仿宋" w:hAnsi="Times New Roman"/>
                <w:sz w:val="28"/>
                <w:szCs w:val="28"/>
              </w:rPr>
              <w:t>努力实现全市范围内国家级优秀退役军人</w:t>
            </w:r>
            <w:r>
              <w:rPr>
                <w:rFonts w:ascii="Times New Roman" w:eastAsia="仿宋" w:hAnsi="Times New Roman"/>
                <w:sz w:val="28"/>
                <w:szCs w:val="28"/>
              </w:rPr>
              <w:t>20</w:t>
            </w:r>
            <w:r>
              <w:rPr>
                <w:rFonts w:ascii="Times New Roman" w:eastAsia="仿宋" w:hAnsi="Times New Roman"/>
                <w:sz w:val="28"/>
                <w:szCs w:val="28"/>
              </w:rPr>
              <w:t>名以上、省级优秀退役军人达到</w:t>
            </w:r>
            <w:r>
              <w:rPr>
                <w:rFonts w:ascii="Times New Roman" w:eastAsia="仿宋" w:hAnsi="Times New Roman"/>
                <w:sz w:val="28"/>
                <w:szCs w:val="28"/>
              </w:rPr>
              <w:t>120</w:t>
            </w:r>
            <w:r>
              <w:rPr>
                <w:rFonts w:ascii="Times New Roman" w:eastAsia="仿宋" w:hAnsi="Times New Roman"/>
                <w:sz w:val="28"/>
                <w:szCs w:val="28"/>
              </w:rPr>
              <w:t>名以上、市县级表彰的优秀退役军人达到</w:t>
            </w:r>
            <w:r>
              <w:rPr>
                <w:rFonts w:ascii="Times New Roman" w:eastAsia="仿宋" w:hAnsi="Times New Roman"/>
                <w:sz w:val="28"/>
                <w:szCs w:val="28"/>
              </w:rPr>
              <w:t>1200</w:t>
            </w:r>
            <w:r>
              <w:rPr>
                <w:rFonts w:ascii="Times New Roman" w:eastAsia="仿宋" w:hAnsi="Times New Roman"/>
                <w:sz w:val="28"/>
                <w:szCs w:val="28"/>
              </w:rPr>
              <w:t>名以上；</w:t>
            </w:r>
            <w:r>
              <w:rPr>
                <w:rFonts w:ascii="Times New Roman" w:eastAsia="仿宋" w:hAnsi="Times New Roman"/>
                <w:sz w:val="28"/>
                <w:szCs w:val="28"/>
              </w:rPr>
              <w:t>②</w:t>
            </w:r>
            <w:r>
              <w:rPr>
                <w:rFonts w:ascii="Times New Roman" w:eastAsia="仿宋" w:hAnsi="Times New Roman"/>
                <w:sz w:val="28"/>
                <w:szCs w:val="28"/>
              </w:rPr>
              <w:t>省级媒体宣传报道。</w:t>
            </w:r>
          </w:p>
        </w:tc>
      </w:tr>
    </w:tbl>
    <w:p w14:paraId="671CF465" w14:textId="77777777" w:rsidR="0060596D" w:rsidRDefault="0060596D"/>
    <w:p w14:paraId="5CD8A2DA" w14:textId="77777777" w:rsidR="0060596D" w:rsidRDefault="00B80301">
      <w:pPr>
        <w:autoSpaceDE w:val="0"/>
        <w:spacing w:beforeLines="50" w:before="156" w:afterLines="50" w:after="156"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2023</w:t>
      </w:r>
      <w:r>
        <w:rPr>
          <w:rFonts w:ascii="Times New Roman" w:eastAsia="方正小标宋_GBK" w:hAnsi="Times New Roman" w:hint="eastAsia"/>
          <w:sz w:val="44"/>
          <w:szCs w:val="44"/>
        </w:rPr>
        <w:t>年度退役军人事务重点工作</w:t>
      </w:r>
    </w:p>
    <w:tbl>
      <w:tblPr>
        <w:tblStyle w:val="a9"/>
        <w:tblW w:w="9354" w:type="dxa"/>
        <w:jc w:val="center"/>
        <w:tblLook w:val="04A0" w:firstRow="1" w:lastRow="0" w:firstColumn="1" w:lastColumn="0" w:noHBand="0" w:noVBand="1"/>
      </w:tblPr>
      <w:tblGrid>
        <w:gridCol w:w="1474"/>
        <w:gridCol w:w="1935"/>
        <w:gridCol w:w="1530"/>
        <w:gridCol w:w="1410"/>
        <w:gridCol w:w="1290"/>
        <w:gridCol w:w="1715"/>
      </w:tblGrid>
      <w:tr w:rsidR="0060596D" w14:paraId="7A28548A" w14:textId="77777777">
        <w:trPr>
          <w:trHeight w:val="858"/>
          <w:jc w:val="center"/>
        </w:trPr>
        <w:tc>
          <w:tcPr>
            <w:tcW w:w="1474" w:type="dxa"/>
            <w:tcBorders>
              <w:top w:val="single" w:sz="4" w:space="0" w:color="auto"/>
              <w:left w:val="single" w:sz="4" w:space="0" w:color="auto"/>
              <w:bottom w:val="single" w:sz="4" w:space="0" w:color="auto"/>
              <w:right w:val="single" w:sz="4" w:space="0" w:color="auto"/>
            </w:tcBorders>
            <w:vAlign w:val="center"/>
          </w:tcPr>
          <w:p w14:paraId="7DEC6F11"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工作名称</w:t>
            </w:r>
          </w:p>
        </w:tc>
        <w:tc>
          <w:tcPr>
            <w:tcW w:w="7880" w:type="dxa"/>
            <w:gridSpan w:val="5"/>
            <w:tcBorders>
              <w:top w:val="single" w:sz="4" w:space="0" w:color="auto"/>
              <w:left w:val="single" w:sz="4" w:space="0" w:color="auto"/>
              <w:bottom w:val="single" w:sz="4" w:space="0" w:color="auto"/>
              <w:right w:val="single" w:sz="4" w:space="0" w:color="auto"/>
            </w:tcBorders>
            <w:vAlign w:val="center"/>
          </w:tcPr>
          <w:p w14:paraId="726DD243" w14:textId="77777777" w:rsidR="0060596D" w:rsidRDefault="00B80301">
            <w:pPr>
              <w:spacing w:line="400" w:lineRule="exact"/>
              <w:rPr>
                <w:rFonts w:ascii="Times New Roman" w:eastAsia="方正仿宋_GBK" w:hAnsi="Times New Roman"/>
                <w:sz w:val="30"/>
                <w:szCs w:val="30"/>
              </w:rPr>
            </w:pPr>
            <w:r>
              <w:rPr>
                <w:rFonts w:ascii="Times New Roman" w:eastAsia="方正仿宋_GBK" w:hAnsi="Times New Roman"/>
                <w:sz w:val="30"/>
                <w:szCs w:val="30"/>
              </w:rPr>
              <w:t>退役军人解难济困关爱行动</w:t>
            </w:r>
          </w:p>
        </w:tc>
      </w:tr>
      <w:tr w:rsidR="0060596D" w14:paraId="23F1DC3D" w14:textId="77777777">
        <w:trPr>
          <w:trHeight w:val="847"/>
          <w:jc w:val="center"/>
        </w:trPr>
        <w:tc>
          <w:tcPr>
            <w:tcW w:w="1474" w:type="dxa"/>
            <w:vAlign w:val="center"/>
          </w:tcPr>
          <w:p w14:paraId="78402A3D"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责任单位</w:t>
            </w:r>
          </w:p>
        </w:tc>
        <w:tc>
          <w:tcPr>
            <w:tcW w:w="1935" w:type="dxa"/>
            <w:vAlign w:val="center"/>
          </w:tcPr>
          <w:p w14:paraId="50A16CF5" w14:textId="77777777" w:rsidR="0060596D" w:rsidRDefault="00B80301">
            <w:pPr>
              <w:spacing w:line="300" w:lineRule="exact"/>
              <w:jc w:val="center"/>
              <w:rPr>
                <w:rFonts w:ascii="Times New Roman" w:eastAsia="方正仿宋_GBK" w:hAnsi="Times New Roman"/>
                <w:sz w:val="28"/>
                <w:szCs w:val="28"/>
              </w:rPr>
            </w:pPr>
            <w:r>
              <w:rPr>
                <w:rFonts w:ascii="Times New Roman" w:eastAsia="方正仿宋_GBK" w:hAnsi="Times New Roman" w:hint="eastAsia"/>
                <w:sz w:val="30"/>
                <w:szCs w:val="30"/>
              </w:rPr>
              <w:t>市军服中心</w:t>
            </w:r>
          </w:p>
        </w:tc>
        <w:tc>
          <w:tcPr>
            <w:tcW w:w="1530" w:type="dxa"/>
            <w:vAlign w:val="center"/>
          </w:tcPr>
          <w:p w14:paraId="5BDDC426" w14:textId="77777777" w:rsidR="0060596D" w:rsidRDefault="00B80301">
            <w:pPr>
              <w:spacing w:line="400" w:lineRule="exact"/>
              <w:jc w:val="center"/>
              <w:rPr>
                <w:rFonts w:ascii="Times New Roman" w:eastAsia="方正仿宋_GBK" w:hAnsi="Times New Roman"/>
                <w:sz w:val="30"/>
                <w:szCs w:val="30"/>
              </w:rPr>
            </w:pPr>
            <w:r>
              <w:rPr>
                <w:rFonts w:ascii="黑体" w:eastAsia="黑体" w:hAnsi="黑体" w:cs="黑体" w:hint="eastAsia"/>
                <w:sz w:val="30"/>
                <w:szCs w:val="30"/>
              </w:rPr>
              <w:t>分管领导</w:t>
            </w:r>
          </w:p>
        </w:tc>
        <w:tc>
          <w:tcPr>
            <w:tcW w:w="1410" w:type="dxa"/>
            <w:vAlign w:val="center"/>
          </w:tcPr>
          <w:p w14:paraId="65BADB24" w14:textId="77777777" w:rsidR="0060596D" w:rsidRDefault="00B80301">
            <w:pPr>
              <w:spacing w:line="400" w:lineRule="exact"/>
              <w:jc w:val="center"/>
              <w:rPr>
                <w:rFonts w:ascii="Times New Roman" w:eastAsia="方正仿宋_GBK" w:hAnsi="Times New Roman"/>
                <w:sz w:val="30"/>
                <w:szCs w:val="30"/>
              </w:rPr>
            </w:pPr>
            <w:r>
              <w:rPr>
                <w:rFonts w:ascii="Times New Roman" w:eastAsia="方正仿宋_GBK" w:hAnsi="Times New Roman" w:hint="eastAsia"/>
                <w:sz w:val="30"/>
                <w:szCs w:val="30"/>
              </w:rPr>
              <w:t>梁洪卫</w:t>
            </w:r>
          </w:p>
        </w:tc>
        <w:tc>
          <w:tcPr>
            <w:tcW w:w="1290" w:type="dxa"/>
            <w:vAlign w:val="center"/>
          </w:tcPr>
          <w:p w14:paraId="4C75DF26"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责任人</w:t>
            </w:r>
          </w:p>
        </w:tc>
        <w:tc>
          <w:tcPr>
            <w:tcW w:w="1715" w:type="dxa"/>
            <w:vAlign w:val="center"/>
          </w:tcPr>
          <w:p w14:paraId="60FEA44C" w14:textId="77777777" w:rsidR="0060596D" w:rsidRDefault="00B80301">
            <w:pPr>
              <w:spacing w:line="40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黄东</w:t>
            </w:r>
          </w:p>
        </w:tc>
      </w:tr>
      <w:tr w:rsidR="0060596D" w14:paraId="563E480B" w14:textId="77777777">
        <w:trPr>
          <w:trHeight w:val="3180"/>
          <w:jc w:val="center"/>
        </w:trPr>
        <w:tc>
          <w:tcPr>
            <w:tcW w:w="1474" w:type="dxa"/>
            <w:tcBorders>
              <w:top w:val="single" w:sz="4" w:space="0" w:color="auto"/>
              <w:left w:val="single" w:sz="4" w:space="0" w:color="auto"/>
              <w:bottom w:val="single" w:sz="4" w:space="0" w:color="auto"/>
              <w:right w:val="single" w:sz="4" w:space="0" w:color="auto"/>
            </w:tcBorders>
            <w:vAlign w:val="center"/>
          </w:tcPr>
          <w:p w14:paraId="109AE7D4"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选题背景</w:t>
            </w:r>
          </w:p>
        </w:tc>
        <w:tc>
          <w:tcPr>
            <w:tcW w:w="7880" w:type="dxa"/>
            <w:gridSpan w:val="5"/>
            <w:tcBorders>
              <w:top w:val="single" w:sz="4" w:space="0" w:color="auto"/>
              <w:left w:val="single" w:sz="4" w:space="0" w:color="auto"/>
              <w:bottom w:val="single" w:sz="4" w:space="0" w:color="auto"/>
              <w:right w:val="single" w:sz="4" w:space="0" w:color="auto"/>
            </w:tcBorders>
            <w:vAlign w:val="center"/>
          </w:tcPr>
          <w:p w14:paraId="21BC776D" w14:textId="77777777" w:rsidR="0060596D" w:rsidRDefault="00B80301">
            <w:pPr>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宿迁市有退役军人</w:t>
            </w:r>
            <w:r>
              <w:rPr>
                <w:rFonts w:ascii="Times New Roman" w:eastAsia="方正仿宋_GBK" w:hAnsi="Times New Roman"/>
                <w:sz w:val="28"/>
                <w:szCs w:val="28"/>
              </w:rPr>
              <w:t>12.86</w:t>
            </w:r>
            <w:r>
              <w:rPr>
                <w:rFonts w:ascii="Times New Roman" w:eastAsia="方正仿宋_GBK" w:hAnsi="Times New Roman"/>
                <w:sz w:val="28"/>
                <w:szCs w:val="28"/>
              </w:rPr>
              <w:t>万人，有的在部队服役时间较长，退役后不太适应社会；有的缺乏一技之长，缺少谋生的手段；有的因公致残有的患病，丧失劳动能力。近年来，我市利用全市四级退役军人服务保障体系，开展全市退役军人家庭状况调研摸底，据统计，全市有近</w:t>
            </w:r>
            <w:r>
              <w:rPr>
                <w:rFonts w:ascii="Times New Roman" w:eastAsia="方正仿宋_GBK" w:hAnsi="Times New Roman"/>
                <w:sz w:val="28"/>
                <w:szCs w:val="28"/>
              </w:rPr>
              <w:t>6000</w:t>
            </w:r>
            <w:r>
              <w:rPr>
                <w:rFonts w:ascii="Times New Roman" w:eastAsia="方正仿宋_GBK" w:hAnsi="Times New Roman"/>
                <w:sz w:val="28"/>
                <w:szCs w:val="28"/>
              </w:rPr>
              <w:t>人处于困难状态。部分退役军人家庭短期内困难状况难以改善，需要政府部门继续帮扶援助关爱。</w:t>
            </w:r>
          </w:p>
        </w:tc>
      </w:tr>
      <w:tr w:rsidR="0060596D" w14:paraId="590902B7" w14:textId="77777777">
        <w:trPr>
          <w:trHeight w:val="2512"/>
          <w:jc w:val="center"/>
        </w:trPr>
        <w:tc>
          <w:tcPr>
            <w:tcW w:w="1474" w:type="dxa"/>
            <w:tcBorders>
              <w:top w:val="single" w:sz="4" w:space="0" w:color="auto"/>
              <w:left w:val="single" w:sz="4" w:space="0" w:color="auto"/>
              <w:bottom w:val="single" w:sz="4" w:space="0" w:color="auto"/>
              <w:right w:val="single" w:sz="4" w:space="0" w:color="auto"/>
            </w:tcBorders>
            <w:vAlign w:val="center"/>
          </w:tcPr>
          <w:p w14:paraId="2E5EB7B9"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工作内容</w:t>
            </w:r>
          </w:p>
        </w:tc>
        <w:tc>
          <w:tcPr>
            <w:tcW w:w="7880" w:type="dxa"/>
            <w:gridSpan w:val="5"/>
            <w:tcBorders>
              <w:top w:val="single" w:sz="4" w:space="0" w:color="auto"/>
              <w:left w:val="single" w:sz="4" w:space="0" w:color="auto"/>
              <w:bottom w:val="single" w:sz="4" w:space="0" w:color="auto"/>
              <w:right w:val="single" w:sz="4" w:space="0" w:color="auto"/>
            </w:tcBorders>
            <w:vAlign w:val="center"/>
          </w:tcPr>
          <w:p w14:paraId="02BAF300" w14:textId="77777777" w:rsidR="0060596D" w:rsidRDefault="00B80301">
            <w:pPr>
              <w:spacing w:line="400" w:lineRule="exact"/>
              <w:ind w:firstLineChars="200" w:firstLine="560"/>
              <w:rPr>
                <w:rFonts w:ascii="Times New Roman" w:eastAsia="仿宋" w:hAnsi="Times New Roman"/>
                <w:color w:val="000000"/>
                <w:sz w:val="28"/>
                <w:szCs w:val="28"/>
              </w:rPr>
            </w:pPr>
            <w:r>
              <w:rPr>
                <w:rFonts w:ascii="Times New Roman" w:eastAsia="方正仿宋_GBK" w:hAnsi="Times New Roman"/>
                <w:sz w:val="28"/>
                <w:szCs w:val="28"/>
              </w:rPr>
              <w:t>在资金上，统筹各级财政专项预算安排与市慈善总会、省扬子关爱基金会安排相结合；在人数上，力争尽可能覆盖面最大化，应纳入尽纳入；在措施上，重点推进</w:t>
            </w:r>
            <w:r>
              <w:rPr>
                <w:rFonts w:ascii="Times New Roman" w:eastAsia="方正仿宋_GBK" w:hAnsi="Times New Roman"/>
                <w:sz w:val="28"/>
                <w:szCs w:val="28"/>
              </w:rPr>
              <w:t>“</w:t>
            </w:r>
            <w:r>
              <w:rPr>
                <w:rFonts w:ascii="Times New Roman" w:eastAsia="方正仿宋_GBK" w:hAnsi="Times New Roman"/>
                <w:sz w:val="28"/>
                <w:szCs w:val="28"/>
              </w:rPr>
              <w:t>扶智</w:t>
            </w:r>
            <w:r>
              <w:rPr>
                <w:rFonts w:ascii="Times New Roman" w:eastAsia="方正仿宋_GBK" w:hAnsi="Times New Roman"/>
                <w:sz w:val="28"/>
                <w:szCs w:val="28"/>
              </w:rPr>
              <w:t>+</w:t>
            </w:r>
            <w:r>
              <w:rPr>
                <w:rFonts w:ascii="Times New Roman" w:eastAsia="方正仿宋_GBK" w:hAnsi="Times New Roman"/>
                <w:sz w:val="28"/>
                <w:szCs w:val="28"/>
              </w:rPr>
              <w:t>扶技</w:t>
            </w:r>
            <w:r>
              <w:rPr>
                <w:rFonts w:ascii="Times New Roman" w:eastAsia="方正仿宋_GBK" w:hAnsi="Times New Roman"/>
                <w:sz w:val="28"/>
                <w:szCs w:val="28"/>
              </w:rPr>
              <w:t>”“</w:t>
            </w:r>
            <w:r>
              <w:rPr>
                <w:rFonts w:ascii="Times New Roman" w:eastAsia="方正仿宋_GBK" w:hAnsi="Times New Roman"/>
                <w:sz w:val="28"/>
                <w:szCs w:val="28"/>
              </w:rPr>
              <w:t>就业</w:t>
            </w:r>
            <w:r>
              <w:rPr>
                <w:rFonts w:ascii="Times New Roman" w:eastAsia="方正仿宋_GBK" w:hAnsi="Times New Roman"/>
                <w:sz w:val="28"/>
                <w:szCs w:val="28"/>
              </w:rPr>
              <w:t>+</w:t>
            </w:r>
            <w:r>
              <w:rPr>
                <w:rFonts w:ascii="Times New Roman" w:eastAsia="方正仿宋_GBK" w:hAnsi="Times New Roman"/>
                <w:sz w:val="28"/>
                <w:szCs w:val="28"/>
              </w:rPr>
              <w:t>创业</w:t>
            </w:r>
            <w:r>
              <w:rPr>
                <w:rFonts w:ascii="Times New Roman" w:eastAsia="方正仿宋_GBK" w:hAnsi="Times New Roman"/>
                <w:sz w:val="28"/>
                <w:szCs w:val="28"/>
              </w:rPr>
              <w:t>”“</w:t>
            </w:r>
            <w:r>
              <w:rPr>
                <w:rFonts w:ascii="Times New Roman" w:eastAsia="方正仿宋_GBK" w:hAnsi="Times New Roman"/>
                <w:sz w:val="28"/>
                <w:szCs w:val="28"/>
              </w:rPr>
              <w:t>项目</w:t>
            </w:r>
            <w:r>
              <w:rPr>
                <w:rFonts w:ascii="Times New Roman" w:eastAsia="方正仿宋_GBK" w:hAnsi="Times New Roman"/>
                <w:sz w:val="28"/>
                <w:szCs w:val="28"/>
              </w:rPr>
              <w:t>+</w:t>
            </w:r>
            <w:r>
              <w:rPr>
                <w:rFonts w:ascii="Times New Roman" w:eastAsia="方正仿宋_GBK" w:hAnsi="Times New Roman"/>
                <w:sz w:val="28"/>
                <w:szCs w:val="28"/>
              </w:rPr>
              <w:t>企业</w:t>
            </w:r>
            <w:r>
              <w:rPr>
                <w:rFonts w:ascii="Times New Roman" w:eastAsia="方正仿宋_GBK" w:hAnsi="Times New Roman"/>
                <w:sz w:val="28"/>
                <w:szCs w:val="28"/>
              </w:rPr>
              <w:t>”</w:t>
            </w:r>
            <w:r>
              <w:rPr>
                <w:rFonts w:ascii="Times New Roman" w:eastAsia="方正仿宋_GBK" w:hAnsi="Times New Roman"/>
                <w:sz w:val="28"/>
                <w:szCs w:val="28"/>
              </w:rPr>
              <w:t>；在成效上，努力达到退役军人满意、党委政府满意和社会各界满意。</w:t>
            </w:r>
          </w:p>
        </w:tc>
      </w:tr>
      <w:tr w:rsidR="0060596D" w14:paraId="2FD45E96" w14:textId="77777777">
        <w:trPr>
          <w:trHeight w:val="2417"/>
          <w:jc w:val="center"/>
        </w:trPr>
        <w:tc>
          <w:tcPr>
            <w:tcW w:w="1474" w:type="dxa"/>
            <w:tcBorders>
              <w:top w:val="single" w:sz="4" w:space="0" w:color="auto"/>
              <w:left w:val="single" w:sz="4" w:space="0" w:color="auto"/>
              <w:bottom w:val="single" w:sz="4" w:space="0" w:color="auto"/>
              <w:right w:val="single" w:sz="4" w:space="0" w:color="auto"/>
            </w:tcBorders>
            <w:vAlign w:val="center"/>
          </w:tcPr>
          <w:p w14:paraId="49BA1DC5"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进度计划</w:t>
            </w:r>
          </w:p>
        </w:tc>
        <w:tc>
          <w:tcPr>
            <w:tcW w:w="7880" w:type="dxa"/>
            <w:gridSpan w:val="5"/>
            <w:tcBorders>
              <w:top w:val="single" w:sz="4" w:space="0" w:color="auto"/>
              <w:left w:val="single" w:sz="4" w:space="0" w:color="auto"/>
              <w:bottom w:val="single" w:sz="4" w:space="0" w:color="auto"/>
              <w:right w:val="single" w:sz="4" w:space="0" w:color="auto"/>
            </w:tcBorders>
            <w:vAlign w:val="center"/>
          </w:tcPr>
          <w:p w14:paraId="0414DFA5" w14:textId="77777777" w:rsidR="0060596D" w:rsidRDefault="00B80301">
            <w:pPr>
              <w:spacing w:line="400" w:lineRule="exact"/>
              <w:ind w:firstLineChars="200" w:firstLine="560"/>
              <w:rPr>
                <w:rFonts w:ascii="Times New Roman" w:eastAsia="仿宋" w:hAnsi="Times New Roman"/>
                <w:color w:val="000000"/>
                <w:sz w:val="28"/>
                <w:szCs w:val="28"/>
              </w:rPr>
            </w:pPr>
            <w:r>
              <w:rPr>
                <w:rFonts w:ascii="Times New Roman" w:eastAsia="方正仿宋_GBK" w:hAnsi="Times New Roman"/>
                <w:sz w:val="28"/>
                <w:szCs w:val="28"/>
              </w:rPr>
              <w:t>一季度</w:t>
            </w:r>
            <w:r>
              <w:rPr>
                <w:rFonts w:ascii="Times New Roman" w:eastAsia="方正仿宋_GBK" w:hAnsi="Times New Roman" w:hint="eastAsia"/>
                <w:sz w:val="28"/>
                <w:szCs w:val="28"/>
              </w:rPr>
              <w:t>：</w:t>
            </w:r>
            <w:r>
              <w:rPr>
                <w:rFonts w:ascii="Times New Roman" w:eastAsia="方正仿宋_GBK" w:hAnsi="Times New Roman"/>
                <w:sz w:val="28"/>
                <w:szCs w:val="28"/>
              </w:rPr>
              <w:t>制定项目推进计划，并开展春节走访慰问及招聘活动；二季度</w:t>
            </w:r>
            <w:r>
              <w:rPr>
                <w:rFonts w:ascii="Times New Roman" w:eastAsia="方正仿宋_GBK" w:hAnsi="Times New Roman" w:hint="eastAsia"/>
                <w:sz w:val="28"/>
                <w:szCs w:val="28"/>
              </w:rPr>
              <w:t>：</w:t>
            </w:r>
            <w:r>
              <w:rPr>
                <w:rFonts w:ascii="Times New Roman" w:eastAsia="方正仿宋_GBK" w:hAnsi="Times New Roman"/>
                <w:sz w:val="28"/>
                <w:szCs w:val="28"/>
              </w:rPr>
              <w:t>常态化开展并向省退役军人关爱基金会申请</w:t>
            </w:r>
            <w:r>
              <w:rPr>
                <w:rFonts w:ascii="Times New Roman" w:eastAsia="方正仿宋_GBK" w:hAnsi="Times New Roman"/>
                <w:sz w:val="28"/>
                <w:szCs w:val="28"/>
              </w:rPr>
              <w:t>“</w:t>
            </w:r>
            <w:r>
              <w:rPr>
                <w:rFonts w:ascii="Times New Roman" w:eastAsia="方正仿宋_GBK" w:hAnsi="Times New Roman"/>
                <w:sz w:val="28"/>
                <w:szCs w:val="28"/>
              </w:rPr>
              <w:t>急难特困</w:t>
            </w:r>
            <w:r>
              <w:rPr>
                <w:rFonts w:ascii="Times New Roman" w:eastAsia="方正仿宋_GBK" w:hAnsi="Times New Roman"/>
                <w:sz w:val="28"/>
                <w:szCs w:val="28"/>
              </w:rPr>
              <w:t>”</w:t>
            </w:r>
            <w:r>
              <w:rPr>
                <w:rFonts w:ascii="Times New Roman" w:eastAsia="方正仿宋_GBK" w:hAnsi="Times New Roman"/>
                <w:sz w:val="28"/>
                <w:szCs w:val="28"/>
              </w:rPr>
              <w:t>补助；三季度</w:t>
            </w:r>
            <w:r>
              <w:rPr>
                <w:rFonts w:ascii="Times New Roman" w:eastAsia="方正仿宋_GBK" w:hAnsi="Times New Roman" w:hint="eastAsia"/>
                <w:sz w:val="28"/>
                <w:szCs w:val="28"/>
              </w:rPr>
              <w:t>：</w:t>
            </w:r>
            <w:r>
              <w:rPr>
                <w:rFonts w:ascii="Times New Roman" w:eastAsia="方正仿宋_GBK" w:hAnsi="Times New Roman"/>
                <w:sz w:val="28"/>
                <w:szCs w:val="28"/>
              </w:rPr>
              <w:t>争取市慈善总会安排专项救助资金，并开展</w:t>
            </w:r>
            <w:r>
              <w:rPr>
                <w:rFonts w:ascii="Times New Roman" w:eastAsia="方正仿宋_GBK" w:hAnsi="Times New Roman"/>
                <w:sz w:val="28"/>
                <w:szCs w:val="28"/>
              </w:rPr>
              <w:t>“</w:t>
            </w:r>
            <w:r>
              <w:rPr>
                <w:rFonts w:ascii="Times New Roman" w:eastAsia="方正仿宋_GBK" w:hAnsi="Times New Roman"/>
                <w:sz w:val="28"/>
                <w:szCs w:val="28"/>
              </w:rPr>
              <w:t>八一节</w:t>
            </w:r>
            <w:r>
              <w:rPr>
                <w:rFonts w:ascii="Times New Roman" w:eastAsia="方正仿宋_GBK" w:hAnsi="Times New Roman"/>
                <w:sz w:val="28"/>
                <w:szCs w:val="28"/>
              </w:rPr>
              <w:t>”</w:t>
            </w:r>
            <w:r>
              <w:rPr>
                <w:rFonts w:ascii="Times New Roman" w:eastAsia="方正仿宋_GBK" w:hAnsi="Times New Roman"/>
                <w:sz w:val="28"/>
                <w:szCs w:val="28"/>
              </w:rPr>
              <w:t>走访慰问和招聘、培训活动；四季度</w:t>
            </w:r>
            <w:r>
              <w:rPr>
                <w:rFonts w:ascii="Times New Roman" w:eastAsia="方正仿宋_GBK" w:hAnsi="Times New Roman" w:hint="eastAsia"/>
                <w:sz w:val="28"/>
                <w:szCs w:val="28"/>
              </w:rPr>
              <w:t>：</w:t>
            </w:r>
            <w:r>
              <w:rPr>
                <w:rFonts w:ascii="Times New Roman" w:eastAsia="方正仿宋_GBK" w:hAnsi="Times New Roman"/>
                <w:sz w:val="28"/>
                <w:szCs w:val="28"/>
              </w:rPr>
              <w:t>开展个性化、特色化培训活动。</w:t>
            </w:r>
          </w:p>
        </w:tc>
      </w:tr>
      <w:tr w:rsidR="0060596D" w14:paraId="5865756E" w14:textId="77777777">
        <w:trPr>
          <w:trHeight w:val="2158"/>
          <w:jc w:val="center"/>
        </w:trPr>
        <w:tc>
          <w:tcPr>
            <w:tcW w:w="1474" w:type="dxa"/>
            <w:tcBorders>
              <w:top w:val="single" w:sz="4" w:space="0" w:color="auto"/>
              <w:left w:val="single" w:sz="4" w:space="0" w:color="auto"/>
              <w:bottom w:val="single" w:sz="4" w:space="0" w:color="auto"/>
              <w:right w:val="single" w:sz="4" w:space="0" w:color="auto"/>
            </w:tcBorders>
            <w:vAlign w:val="center"/>
          </w:tcPr>
          <w:p w14:paraId="013D6954"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预期成效</w:t>
            </w:r>
          </w:p>
        </w:tc>
        <w:tc>
          <w:tcPr>
            <w:tcW w:w="7880" w:type="dxa"/>
            <w:gridSpan w:val="5"/>
            <w:tcBorders>
              <w:top w:val="single" w:sz="4" w:space="0" w:color="auto"/>
              <w:left w:val="single" w:sz="4" w:space="0" w:color="auto"/>
              <w:bottom w:val="single" w:sz="4" w:space="0" w:color="auto"/>
              <w:right w:val="single" w:sz="4" w:space="0" w:color="auto"/>
            </w:tcBorders>
            <w:vAlign w:val="center"/>
          </w:tcPr>
          <w:p w14:paraId="2BFE5DE9" w14:textId="77777777" w:rsidR="0060596D" w:rsidRDefault="00B80301">
            <w:pPr>
              <w:spacing w:line="400" w:lineRule="exact"/>
              <w:ind w:firstLineChars="200" w:firstLine="560"/>
              <w:rPr>
                <w:rFonts w:ascii="Times New Roman" w:eastAsia="仿宋" w:hAnsi="Times New Roman"/>
                <w:color w:val="000000"/>
                <w:sz w:val="28"/>
                <w:szCs w:val="28"/>
              </w:rPr>
            </w:pPr>
            <w:r>
              <w:rPr>
                <w:rFonts w:ascii="Times New Roman" w:eastAsia="方正仿宋_GBK" w:hAnsi="Times New Roman"/>
                <w:sz w:val="28"/>
                <w:szCs w:val="28"/>
              </w:rPr>
              <w:t>计划投入资金</w:t>
            </w:r>
            <w:r>
              <w:rPr>
                <w:rFonts w:ascii="Times New Roman" w:eastAsia="方正仿宋_GBK" w:hAnsi="Times New Roman"/>
                <w:sz w:val="28"/>
                <w:szCs w:val="28"/>
              </w:rPr>
              <w:t>200</w:t>
            </w:r>
            <w:r>
              <w:rPr>
                <w:rFonts w:ascii="Times New Roman" w:eastAsia="方正仿宋_GBK" w:hAnsi="Times New Roman"/>
                <w:sz w:val="28"/>
                <w:szCs w:val="28"/>
              </w:rPr>
              <w:t>万元，其中预算内</w:t>
            </w:r>
            <w:r>
              <w:rPr>
                <w:rFonts w:ascii="Times New Roman" w:eastAsia="方正仿宋_GBK" w:hAnsi="Times New Roman"/>
                <w:sz w:val="28"/>
                <w:szCs w:val="28"/>
              </w:rPr>
              <w:t>120</w:t>
            </w:r>
            <w:r>
              <w:rPr>
                <w:rFonts w:ascii="Times New Roman" w:eastAsia="方正仿宋_GBK" w:hAnsi="Times New Roman"/>
                <w:sz w:val="28"/>
                <w:szCs w:val="28"/>
              </w:rPr>
              <w:t>万元、市慈善总会</w:t>
            </w:r>
            <w:r>
              <w:rPr>
                <w:rFonts w:ascii="Times New Roman" w:eastAsia="方正仿宋_GBK" w:hAnsi="Times New Roman"/>
                <w:sz w:val="28"/>
                <w:szCs w:val="28"/>
              </w:rPr>
              <w:t>50</w:t>
            </w:r>
            <w:r>
              <w:rPr>
                <w:rFonts w:ascii="Times New Roman" w:eastAsia="方正仿宋_GBK" w:hAnsi="Times New Roman"/>
                <w:sz w:val="28"/>
                <w:szCs w:val="28"/>
              </w:rPr>
              <w:t>万元、向省基金会争取</w:t>
            </w:r>
            <w:r>
              <w:rPr>
                <w:rFonts w:ascii="Times New Roman" w:eastAsia="方正仿宋_GBK" w:hAnsi="Times New Roman"/>
                <w:sz w:val="28"/>
                <w:szCs w:val="28"/>
              </w:rPr>
              <w:t>30</w:t>
            </w:r>
            <w:r>
              <w:rPr>
                <w:rFonts w:ascii="Times New Roman" w:eastAsia="方正仿宋_GBK" w:hAnsi="Times New Roman"/>
                <w:sz w:val="28"/>
                <w:szCs w:val="28"/>
              </w:rPr>
              <w:t>万元；计划慰问关爱帮扶</w:t>
            </w:r>
            <w:r>
              <w:rPr>
                <w:rFonts w:ascii="Times New Roman" w:eastAsia="方正仿宋_GBK" w:hAnsi="Times New Roman"/>
                <w:sz w:val="28"/>
                <w:szCs w:val="28"/>
              </w:rPr>
              <w:t>2000</w:t>
            </w:r>
            <w:r>
              <w:rPr>
                <w:rFonts w:ascii="Times New Roman" w:eastAsia="方正仿宋_GBK" w:hAnsi="Times New Roman"/>
                <w:sz w:val="28"/>
                <w:szCs w:val="28"/>
              </w:rPr>
              <w:t>名困难退役军人；力争在新华日报等主流媒体刊发帮扶关爱工作成果。</w:t>
            </w:r>
          </w:p>
        </w:tc>
      </w:tr>
    </w:tbl>
    <w:p w14:paraId="4756F4BC" w14:textId="77777777" w:rsidR="0060596D" w:rsidRDefault="00B80301">
      <w:pPr>
        <w:autoSpaceDE w:val="0"/>
        <w:spacing w:beforeLines="50" w:before="156" w:afterLines="50" w:after="156"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2023</w:t>
      </w:r>
      <w:r>
        <w:rPr>
          <w:rFonts w:ascii="Times New Roman" w:eastAsia="方正小标宋_GBK" w:hAnsi="Times New Roman" w:hint="eastAsia"/>
          <w:sz w:val="44"/>
          <w:szCs w:val="44"/>
        </w:rPr>
        <w:t>年度退役军人事务重点工作</w:t>
      </w:r>
    </w:p>
    <w:tbl>
      <w:tblPr>
        <w:tblStyle w:val="a9"/>
        <w:tblW w:w="9354" w:type="dxa"/>
        <w:jc w:val="center"/>
        <w:tblLook w:val="04A0" w:firstRow="1" w:lastRow="0" w:firstColumn="1" w:lastColumn="0" w:noHBand="0" w:noVBand="1"/>
      </w:tblPr>
      <w:tblGrid>
        <w:gridCol w:w="1524"/>
        <w:gridCol w:w="1885"/>
        <w:gridCol w:w="1530"/>
        <w:gridCol w:w="1410"/>
        <w:gridCol w:w="1290"/>
        <w:gridCol w:w="1715"/>
      </w:tblGrid>
      <w:tr w:rsidR="0060596D" w14:paraId="5660F3A1" w14:textId="77777777">
        <w:trPr>
          <w:trHeight w:val="806"/>
          <w:jc w:val="center"/>
        </w:trPr>
        <w:tc>
          <w:tcPr>
            <w:tcW w:w="1524" w:type="dxa"/>
            <w:vAlign w:val="center"/>
          </w:tcPr>
          <w:p w14:paraId="6DF7A484"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工作名称</w:t>
            </w:r>
          </w:p>
        </w:tc>
        <w:tc>
          <w:tcPr>
            <w:tcW w:w="7830" w:type="dxa"/>
            <w:gridSpan w:val="5"/>
            <w:vAlign w:val="center"/>
          </w:tcPr>
          <w:p w14:paraId="506F3C16" w14:textId="77777777" w:rsidR="0060596D" w:rsidRDefault="00B80301">
            <w:pPr>
              <w:spacing w:line="400" w:lineRule="exact"/>
              <w:rPr>
                <w:rFonts w:ascii="Times New Roman" w:eastAsia="方正仿宋_GBK" w:hAnsi="Times New Roman"/>
                <w:sz w:val="28"/>
                <w:szCs w:val="28"/>
              </w:rPr>
            </w:pPr>
            <w:r>
              <w:rPr>
                <w:rFonts w:ascii="Times New Roman" w:eastAsia="方正仿宋_GBK" w:hAnsi="Times New Roman"/>
                <w:kern w:val="0"/>
                <w:sz w:val="30"/>
                <w:szCs w:val="30"/>
              </w:rPr>
              <w:t>创新丰富</w:t>
            </w:r>
            <w:r>
              <w:rPr>
                <w:rFonts w:ascii="Times New Roman" w:eastAsia="方正仿宋_GBK" w:hAnsi="Times New Roman" w:hint="eastAsia"/>
                <w:kern w:val="0"/>
                <w:sz w:val="30"/>
                <w:szCs w:val="30"/>
              </w:rPr>
              <w:t>军休活动</w:t>
            </w:r>
            <w:r>
              <w:rPr>
                <w:rFonts w:ascii="Times New Roman" w:eastAsia="方正仿宋_GBK" w:hAnsi="Times New Roman"/>
                <w:kern w:val="0"/>
                <w:sz w:val="30"/>
                <w:szCs w:val="30"/>
              </w:rPr>
              <w:t>载体</w:t>
            </w:r>
          </w:p>
        </w:tc>
      </w:tr>
      <w:tr w:rsidR="0060596D" w14:paraId="6B7CF508" w14:textId="77777777">
        <w:trPr>
          <w:trHeight w:val="717"/>
          <w:jc w:val="center"/>
        </w:trPr>
        <w:tc>
          <w:tcPr>
            <w:tcW w:w="1524" w:type="dxa"/>
            <w:vAlign w:val="center"/>
          </w:tcPr>
          <w:p w14:paraId="606F46F2"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责任单位</w:t>
            </w:r>
          </w:p>
        </w:tc>
        <w:tc>
          <w:tcPr>
            <w:tcW w:w="1885" w:type="dxa"/>
            <w:vAlign w:val="center"/>
          </w:tcPr>
          <w:p w14:paraId="28019B7D" w14:textId="77777777" w:rsidR="0060596D" w:rsidRDefault="00B80301">
            <w:pPr>
              <w:spacing w:line="300" w:lineRule="exact"/>
              <w:jc w:val="center"/>
              <w:rPr>
                <w:rFonts w:ascii="Times New Roman" w:eastAsia="方正仿宋_GBK" w:hAnsi="Times New Roman"/>
                <w:sz w:val="28"/>
                <w:szCs w:val="28"/>
              </w:rPr>
            </w:pPr>
            <w:r>
              <w:rPr>
                <w:rFonts w:ascii="Times New Roman" w:eastAsia="方正仿宋_GBK" w:hAnsi="Times New Roman" w:hint="eastAsia"/>
                <w:sz w:val="30"/>
                <w:szCs w:val="30"/>
              </w:rPr>
              <w:t>市军休中心</w:t>
            </w:r>
          </w:p>
        </w:tc>
        <w:tc>
          <w:tcPr>
            <w:tcW w:w="1530" w:type="dxa"/>
            <w:vAlign w:val="center"/>
          </w:tcPr>
          <w:p w14:paraId="60B6E1A0" w14:textId="77777777" w:rsidR="0060596D" w:rsidRDefault="00B80301">
            <w:pPr>
              <w:spacing w:line="400" w:lineRule="exact"/>
              <w:jc w:val="center"/>
              <w:rPr>
                <w:rFonts w:ascii="Times New Roman" w:eastAsia="方正仿宋_GBK" w:hAnsi="Times New Roman"/>
                <w:sz w:val="30"/>
                <w:szCs w:val="30"/>
              </w:rPr>
            </w:pPr>
            <w:r>
              <w:rPr>
                <w:rFonts w:ascii="黑体" w:eastAsia="黑体" w:hAnsi="黑体" w:cs="黑体" w:hint="eastAsia"/>
                <w:sz w:val="30"/>
                <w:szCs w:val="30"/>
              </w:rPr>
              <w:t>分管领导</w:t>
            </w:r>
          </w:p>
        </w:tc>
        <w:tc>
          <w:tcPr>
            <w:tcW w:w="1410" w:type="dxa"/>
            <w:vAlign w:val="center"/>
          </w:tcPr>
          <w:p w14:paraId="62FAA172" w14:textId="77777777" w:rsidR="0060596D" w:rsidRDefault="00B80301">
            <w:pPr>
              <w:spacing w:line="400" w:lineRule="exact"/>
              <w:jc w:val="center"/>
              <w:rPr>
                <w:rFonts w:ascii="Times New Roman" w:eastAsia="方正仿宋_GBK" w:hAnsi="Times New Roman"/>
                <w:sz w:val="30"/>
                <w:szCs w:val="30"/>
              </w:rPr>
            </w:pPr>
            <w:r>
              <w:rPr>
                <w:rFonts w:ascii="Times New Roman" w:eastAsia="方正仿宋_GBK" w:hAnsi="Times New Roman" w:hint="eastAsia"/>
                <w:sz w:val="30"/>
                <w:szCs w:val="30"/>
              </w:rPr>
              <w:t>祖道乾</w:t>
            </w:r>
          </w:p>
        </w:tc>
        <w:tc>
          <w:tcPr>
            <w:tcW w:w="1290" w:type="dxa"/>
            <w:vAlign w:val="center"/>
          </w:tcPr>
          <w:p w14:paraId="441088F3"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责任人</w:t>
            </w:r>
          </w:p>
        </w:tc>
        <w:tc>
          <w:tcPr>
            <w:tcW w:w="1715" w:type="dxa"/>
            <w:vAlign w:val="center"/>
          </w:tcPr>
          <w:p w14:paraId="4962B9C1" w14:textId="77777777" w:rsidR="0060596D" w:rsidRDefault="00B80301">
            <w:pPr>
              <w:spacing w:line="40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蒋娣</w:t>
            </w:r>
          </w:p>
        </w:tc>
      </w:tr>
      <w:tr w:rsidR="0060596D" w14:paraId="563EE238" w14:textId="77777777">
        <w:trPr>
          <w:trHeight w:val="3021"/>
          <w:jc w:val="center"/>
        </w:trPr>
        <w:tc>
          <w:tcPr>
            <w:tcW w:w="1524" w:type="dxa"/>
            <w:vAlign w:val="center"/>
          </w:tcPr>
          <w:p w14:paraId="33D11E88"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选题背景</w:t>
            </w:r>
          </w:p>
        </w:tc>
        <w:tc>
          <w:tcPr>
            <w:tcW w:w="7830" w:type="dxa"/>
            <w:gridSpan w:val="5"/>
            <w:vAlign w:val="center"/>
          </w:tcPr>
          <w:p w14:paraId="788D0D29" w14:textId="77777777" w:rsidR="0060596D" w:rsidRDefault="00B80301">
            <w:pPr>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贯彻落实《军队离休退休干部服务管理办法》《退役军人等</w:t>
            </w:r>
            <w:r>
              <w:rPr>
                <w:rFonts w:ascii="Times New Roman" w:eastAsia="方正仿宋_GBK" w:hAnsi="Times New Roman"/>
                <w:sz w:val="28"/>
                <w:szCs w:val="28"/>
              </w:rPr>
              <w:t>6</w:t>
            </w:r>
            <w:r>
              <w:rPr>
                <w:rFonts w:ascii="Times New Roman" w:eastAsia="方正仿宋_GBK" w:hAnsi="Times New Roman"/>
                <w:sz w:val="28"/>
                <w:szCs w:val="28"/>
              </w:rPr>
              <w:t>部门关于进一步提升移交政府安置的军队离休退休干部服务管理水平的通知》精神，培育军休干部文化队伍，开展军休文化体育活动，引导和鼓励军休干部参与社会文化活动，确实增强军休干部荣誉感、幸福感、归属感。</w:t>
            </w:r>
          </w:p>
        </w:tc>
      </w:tr>
      <w:tr w:rsidR="0060596D" w14:paraId="6F782905" w14:textId="77777777">
        <w:trPr>
          <w:trHeight w:val="3143"/>
          <w:jc w:val="center"/>
        </w:trPr>
        <w:tc>
          <w:tcPr>
            <w:tcW w:w="1524" w:type="dxa"/>
            <w:vAlign w:val="center"/>
          </w:tcPr>
          <w:p w14:paraId="45794FCA"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工作内容</w:t>
            </w:r>
          </w:p>
        </w:tc>
        <w:tc>
          <w:tcPr>
            <w:tcW w:w="7830" w:type="dxa"/>
            <w:gridSpan w:val="5"/>
            <w:vAlign w:val="center"/>
          </w:tcPr>
          <w:p w14:paraId="59F6E33B" w14:textId="77777777" w:rsidR="0060596D" w:rsidRDefault="00B80301">
            <w:pPr>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平时依托军休所了解军休干部身体健康状况、日常需求等，以便于有针对性的开展活动。加强与老干部局、门球协会、钓鱼协会等联系沟通，通过共同参与、合作共建等方式组织积极健康的文体活动。深入开展安全、健康、学习等主题活动，为社会和谐稳定以及老干部发挥余热、奉献地方做出贡献。</w:t>
            </w:r>
          </w:p>
        </w:tc>
      </w:tr>
      <w:tr w:rsidR="0060596D" w14:paraId="3E066167" w14:textId="77777777">
        <w:trPr>
          <w:trHeight w:val="2289"/>
          <w:jc w:val="center"/>
        </w:trPr>
        <w:tc>
          <w:tcPr>
            <w:tcW w:w="1524" w:type="dxa"/>
            <w:vAlign w:val="center"/>
          </w:tcPr>
          <w:p w14:paraId="6FCA95CE" w14:textId="77777777" w:rsidR="0060596D" w:rsidRDefault="0060596D">
            <w:pPr>
              <w:spacing w:line="300" w:lineRule="exact"/>
              <w:jc w:val="center"/>
              <w:rPr>
                <w:rFonts w:ascii="黑体" w:eastAsia="黑体" w:hAnsi="黑体" w:cs="黑体"/>
                <w:sz w:val="30"/>
                <w:szCs w:val="30"/>
              </w:rPr>
            </w:pPr>
          </w:p>
          <w:p w14:paraId="49E1FCBE" w14:textId="77777777" w:rsidR="0060596D" w:rsidRDefault="0060596D">
            <w:pPr>
              <w:spacing w:line="300" w:lineRule="exact"/>
              <w:jc w:val="center"/>
              <w:rPr>
                <w:rFonts w:ascii="黑体" w:eastAsia="黑体" w:hAnsi="黑体" w:cs="黑体"/>
                <w:sz w:val="30"/>
                <w:szCs w:val="30"/>
              </w:rPr>
            </w:pPr>
          </w:p>
          <w:p w14:paraId="7DA9D711"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进度计划</w:t>
            </w:r>
          </w:p>
          <w:p w14:paraId="77ACA367" w14:textId="77777777" w:rsidR="0060596D" w:rsidRDefault="0060596D">
            <w:pPr>
              <w:spacing w:line="300" w:lineRule="exact"/>
              <w:jc w:val="center"/>
              <w:rPr>
                <w:rFonts w:ascii="黑体" w:eastAsia="黑体" w:hAnsi="黑体" w:cs="黑体"/>
                <w:sz w:val="30"/>
                <w:szCs w:val="30"/>
              </w:rPr>
            </w:pPr>
          </w:p>
          <w:p w14:paraId="3505ACEA" w14:textId="77777777" w:rsidR="0060596D" w:rsidRDefault="0060596D">
            <w:pPr>
              <w:spacing w:line="300" w:lineRule="exact"/>
              <w:jc w:val="center"/>
              <w:rPr>
                <w:rFonts w:ascii="黑体" w:eastAsia="黑体" w:hAnsi="黑体" w:cs="黑体"/>
                <w:sz w:val="30"/>
                <w:szCs w:val="30"/>
              </w:rPr>
            </w:pPr>
          </w:p>
        </w:tc>
        <w:tc>
          <w:tcPr>
            <w:tcW w:w="7830" w:type="dxa"/>
            <w:gridSpan w:val="5"/>
            <w:vAlign w:val="center"/>
          </w:tcPr>
          <w:p w14:paraId="35C768A5" w14:textId="77777777" w:rsidR="0060596D" w:rsidRDefault="00B80301">
            <w:pPr>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一季度：组织看宿迁发展活动；二季度：组织夏季送健康义诊活动；三季度：组织钓鱼或门球比赛活动；四季度：组织主题学习活动。</w:t>
            </w:r>
          </w:p>
        </w:tc>
      </w:tr>
      <w:tr w:rsidR="0060596D" w14:paraId="0134C5B8" w14:textId="77777777">
        <w:trPr>
          <w:trHeight w:val="1758"/>
          <w:jc w:val="center"/>
        </w:trPr>
        <w:tc>
          <w:tcPr>
            <w:tcW w:w="1524" w:type="dxa"/>
            <w:vAlign w:val="center"/>
          </w:tcPr>
          <w:p w14:paraId="15D36FA2"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预期成效</w:t>
            </w:r>
          </w:p>
        </w:tc>
        <w:tc>
          <w:tcPr>
            <w:tcW w:w="7830" w:type="dxa"/>
            <w:gridSpan w:val="5"/>
            <w:vAlign w:val="center"/>
          </w:tcPr>
          <w:p w14:paraId="6B6E4AB4" w14:textId="77777777" w:rsidR="0060596D" w:rsidRDefault="00B80301">
            <w:pPr>
              <w:spacing w:line="400" w:lineRule="exact"/>
              <w:ind w:firstLineChars="200" w:firstLine="560"/>
              <w:rPr>
                <w:rFonts w:ascii="Times New Roman" w:eastAsia="方正仿宋_GBK" w:hAnsi="Times New Roman"/>
                <w:sz w:val="28"/>
                <w:szCs w:val="28"/>
              </w:rPr>
            </w:pPr>
            <w:r>
              <w:rPr>
                <w:rFonts w:ascii="Times New Roman" w:eastAsia="方正仿宋_GBK" w:hAnsi="Times New Roman" w:hint="eastAsia"/>
                <w:sz w:val="28"/>
                <w:szCs w:val="28"/>
              </w:rPr>
              <w:t>为</w:t>
            </w:r>
            <w:r>
              <w:rPr>
                <w:rFonts w:ascii="Times New Roman" w:eastAsia="方正仿宋_GBK" w:hAnsi="Times New Roman"/>
                <w:sz w:val="28"/>
                <w:szCs w:val="28"/>
              </w:rPr>
              <w:t>军休干部提供相互沟通、相互交流的平台，让军休干部在参加活动的同时愉悦身心，放松心情，增强军休干部荣誉感、幸福感、归属感。</w:t>
            </w:r>
          </w:p>
        </w:tc>
      </w:tr>
    </w:tbl>
    <w:p w14:paraId="6091CDBA" w14:textId="77777777" w:rsidR="0060596D" w:rsidRDefault="0060596D">
      <w:pPr>
        <w:pStyle w:val="a4"/>
        <w:ind w:leftChars="0" w:left="0"/>
        <w:rPr>
          <w:rFonts w:ascii="Times New Roman" w:hAnsi="Times New Roman"/>
        </w:rPr>
      </w:pPr>
    </w:p>
    <w:p w14:paraId="548E4704" w14:textId="77777777" w:rsidR="0060596D" w:rsidRDefault="00B80301">
      <w:pPr>
        <w:autoSpaceDE w:val="0"/>
        <w:spacing w:beforeLines="50" w:before="156" w:afterLines="50" w:after="156"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2023</w:t>
      </w:r>
      <w:r>
        <w:rPr>
          <w:rFonts w:ascii="Times New Roman" w:eastAsia="方正小标宋_GBK" w:hAnsi="Times New Roman" w:hint="eastAsia"/>
          <w:sz w:val="44"/>
          <w:szCs w:val="44"/>
        </w:rPr>
        <w:t>年度退役军人事务重点工作</w:t>
      </w:r>
    </w:p>
    <w:tbl>
      <w:tblPr>
        <w:tblStyle w:val="a9"/>
        <w:tblW w:w="9354" w:type="dxa"/>
        <w:jc w:val="center"/>
        <w:tblLook w:val="04A0" w:firstRow="1" w:lastRow="0" w:firstColumn="1" w:lastColumn="0" w:noHBand="0" w:noVBand="1"/>
      </w:tblPr>
      <w:tblGrid>
        <w:gridCol w:w="1459"/>
        <w:gridCol w:w="1950"/>
        <w:gridCol w:w="1530"/>
        <w:gridCol w:w="1410"/>
        <w:gridCol w:w="1290"/>
        <w:gridCol w:w="1715"/>
      </w:tblGrid>
      <w:tr w:rsidR="0060596D" w14:paraId="7FF0B0C1" w14:textId="77777777">
        <w:trPr>
          <w:trHeight w:val="908"/>
          <w:jc w:val="center"/>
        </w:trPr>
        <w:tc>
          <w:tcPr>
            <w:tcW w:w="1459" w:type="dxa"/>
            <w:vAlign w:val="center"/>
          </w:tcPr>
          <w:p w14:paraId="71473FB7"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工作名称</w:t>
            </w:r>
          </w:p>
        </w:tc>
        <w:tc>
          <w:tcPr>
            <w:tcW w:w="7895" w:type="dxa"/>
            <w:gridSpan w:val="5"/>
            <w:vAlign w:val="center"/>
          </w:tcPr>
          <w:p w14:paraId="55643276" w14:textId="77777777" w:rsidR="0060596D" w:rsidRDefault="00B80301">
            <w:pPr>
              <w:spacing w:line="400" w:lineRule="exact"/>
              <w:rPr>
                <w:rFonts w:ascii="Times New Roman" w:eastAsia="方正仿宋_GBK" w:hAnsi="Times New Roman"/>
                <w:sz w:val="30"/>
                <w:szCs w:val="30"/>
              </w:rPr>
            </w:pPr>
            <w:r>
              <w:rPr>
                <w:rFonts w:ascii="Times New Roman" w:eastAsia="方正仿宋_GBK" w:hAnsi="Times New Roman"/>
                <w:sz w:val="30"/>
                <w:szCs w:val="30"/>
              </w:rPr>
              <w:t>陈列馆中心轴线绿化景观提升工作</w:t>
            </w:r>
          </w:p>
        </w:tc>
      </w:tr>
      <w:tr w:rsidR="0060596D" w14:paraId="57BD2140" w14:textId="77777777">
        <w:trPr>
          <w:trHeight w:val="857"/>
          <w:jc w:val="center"/>
        </w:trPr>
        <w:tc>
          <w:tcPr>
            <w:tcW w:w="1459" w:type="dxa"/>
            <w:vAlign w:val="center"/>
          </w:tcPr>
          <w:p w14:paraId="4FB9DECA"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责任单位</w:t>
            </w:r>
          </w:p>
        </w:tc>
        <w:tc>
          <w:tcPr>
            <w:tcW w:w="1950" w:type="dxa"/>
            <w:vAlign w:val="center"/>
          </w:tcPr>
          <w:p w14:paraId="28A4BCD5" w14:textId="77777777" w:rsidR="0060596D" w:rsidRDefault="00B80301">
            <w:pPr>
              <w:spacing w:line="300" w:lineRule="exact"/>
              <w:jc w:val="center"/>
              <w:rPr>
                <w:rFonts w:ascii="Times New Roman" w:eastAsia="方正仿宋_GBK" w:hAnsi="Times New Roman"/>
                <w:sz w:val="28"/>
                <w:szCs w:val="28"/>
              </w:rPr>
            </w:pPr>
            <w:r>
              <w:rPr>
                <w:rFonts w:ascii="Times New Roman" w:eastAsia="方正仿宋_GBK" w:hAnsi="Times New Roman"/>
                <w:sz w:val="30"/>
                <w:szCs w:val="30"/>
              </w:rPr>
              <w:t>宿北大战纪念馆</w:t>
            </w:r>
          </w:p>
        </w:tc>
        <w:tc>
          <w:tcPr>
            <w:tcW w:w="1530" w:type="dxa"/>
            <w:vAlign w:val="center"/>
          </w:tcPr>
          <w:p w14:paraId="52ECFBDD" w14:textId="77777777" w:rsidR="0060596D" w:rsidRDefault="00B80301">
            <w:pPr>
              <w:spacing w:line="400" w:lineRule="exact"/>
              <w:jc w:val="center"/>
              <w:rPr>
                <w:rFonts w:ascii="Times New Roman" w:eastAsia="方正仿宋_GBK" w:hAnsi="Times New Roman"/>
                <w:sz w:val="30"/>
                <w:szCs w:val="30"/>
              </w:rPr>
            </w:pPr>
            <w:r>
              <w:rPr>
                <w:rFonts w:ascii="黑体" w:eastAsia="黑体" w:hAnsi="黑体" w:cs="黑体" w:hint="eastAsia"/>
                <w:sz w:val="30"/>
                <w:szCs w:val="30"/>
              </w:rPr>
              <w:t>分管领导</w:t>
            </w:r>
          </w:p>
        </w:tc>
        <w:tc>
          <w:tcPr>
            <w:tcW w:w="1410" w:type="dxa"/>
            <w:vAlign w:val="center"/>
          </w:tcPr>
          <w:p w14:paraId="688727DF" w14:textId="77777777" w:rsidR="0060596D" w:rsidRDefault="00B80301">
            <w:pPr>
              <w:spacing w:line="400" w:lineRule="exact"/>
              <w:jc w:val="center"/>
              <w:rPr>
                <w:rFonts w:ascii="Times New Roman" w:eastAsia="方正仿宋_GBK" w:hAnsi="Times New Roman"/>
                <w:sz w:val="30"/>
                <w:szCs w:val="30"/>
              </w:rPr>
            </w:pPr>
            <w:r>
              <w:rPr>
                <w:rFonts w:ascii="Times New Roman" w:eastAsia="方正仿宋_GBK" w:hAnsi="Times New Roman" w:hint="eastAsia"/>
                <w:sz w:val="30"/>
                <w:szCs w:val="30"/>
              </w:rPr>
              <w:t>沃恒光</w:t>
            </w:r>
          </w:p>
        </w:tc>
        <w:tc>
          <w:tcPr>
            <w:tcW w:w="1290" w:type="dxa"/>
            <w:vAlign w:val="center"/>
          </w:tcPr>
          <w:p w14:paraId="24118701"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责任人</w:t>
            </w:r>
          </w:p>
        </w:tc>
        <w:tc>
          <w:tcPr>
            <w:tcW w:w="1715" w:type="dxa"/>
            <w:vAlign w:val="center"/>
          </w:tcPr>
          <w:p w14:paraId="4F7507E8" w14:textId="77777777" w:rsidR="0060596D" w:rsidRDefault="00B80301">
            <w:pPr>
              <w:spacing w:line="40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林空</w:t>
            </w:r>
          </w:p>
        </w:tc>
      </w:tr>
      <w:tr w:rsidR="0060596D" w14:paraId="40B60456" w14:textId="77777777">
        <w:trPr>
          <w:trHeight w:val="3812"/>
          <w:jc w:val="center"/>
        </w:trPr>
        <w:tc>
          <w:tcPr>
            <w:tcW w:w="1459" w:type="dxa"/>
            <w:vAlign w:val="center"/>
          </w:tcPr>
          <w:p w14:paraId="0DB18984"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选题背景</w:t>
            </w:r>
          </w:p>
        </w:tc>
        <w:tc>
          <w:tcPr>
            <w:tcW w:w="7895" w:type="dxa"/>
            <w:gridSpan w:val="5"/>
            <w:vAlign w:val="center"/>
          </w:tcPr>
          <w:p w14:paraId="6EF54AB1" w14:textId="77777777" w:rsidR="0060596D" w:rsidRDefault="00B80301">
            <w:pPr>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宿北大战纪念馆是我市开展瞻仰缅怀纪念活动，缅怀革命先辈、重温革命历史的重要场所和爱国主义教育基地，窗口引领作用显现。</w:t>
            </w:r>
          </w:p>
          <w:p w14:paraId="533F5BEA" w14:textId="77777777" w:rsidR="0060596D" w:rsidRDefault="00B80301">
            <w:pPr>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贯穿纪念塔、陈列馆的中心轴线绿化景观带原为</w:t>
            </w:r>
            <w:r>
              <w:rPr>
                <w:rFonts w:ascii="Times New Roman" w:eastAsia="方正仿宋_GBK" w:hAnsi="Times New Roman"/>
                <w:sz w:val="28"/>
                <w:szCs w:val="28"/>
              </w:rPr>
              <w:t>2000</w:t>
            </w:r>
            <w:r>
              <w:rPr>
                <w:rFonts w:ascii="Times New Roman" w:eastAsia="方正仿宋_GBK" w:hAnsi="Times New Roman"/>
                <w:sz w:val="28"/>
                <w:szCs w:val="28"/>
              </w:rPr>
              <w:t>年原纪念塔广场整体改造时建设，随着时间推移，大部分景观树种、绿篱枯死老化，不仅对园区整体景观造成影响，如遇大雨大风天气，还容易折断、倒伏，造成一定安全隐患。</w:t>
            </w:r>
          </w:p>
        </w:tc>
      </w:tr>
      <w:tr w:rsidR="0060596D" w14:paraId="2C83813A" w14:textId="77777777">
        <w:trPr>
          <w:trHeight w:val="1528"/>
          <w:jc w:val="center"/>
        </w:trPr>
        <w:tc>
          <w:tcPr>
            <w:tcW w:w="1459" w:type="dxa"/>
            <w:vAlign w:val="center"/>
          </w:tcPr>
          <w:p w14:paraId="21D13967"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工作内容</w:t>
            </w:r>
          </w:p>
        </w:tc>
        <w:tc>
          <w:tcPr>
            <w:tcW w:w="7895" w:type="dxa"/>
            <w:gridSpan w:val="5"/>
            <w:vAlign w:val="center"/>
          </w:tcPr>
          <w:p w14:paraId="7293D5F1" w14:textId="77777777" w:rsidR="0060596D" w:rsidRDefault="00B80301">
            <w:pPr>
              <w:spacing w:line="400" w:lineRule="exact"/>
              <w:ind w:firstLineChars="200" w:firstLine="560"/>
              <w:rPr>
                <w:rFonts w:ascii="Times New Roman" w:eastAsia="仿宋" w:hAnsi="Times New Roman"/>
                <w:color w:val="000000"/>
                <w:sz w:val="28"/>
                <w:szCs w:val="28"/>
              </w:rPr>
            </w:pPr>
            <w:r>
              <w:rPr>
                <w:rFonts w:ascii="Times New Roman" w:eastAsia="方正仿宋_GBK" w:hAnsi="Times New Roman"/>
                <w:sz w:val="28"/>
                <w:szCs w:val="28"/>
              </w:rPr>
              <w:t>通过调整部分树种，补充四季植物、布置花卉景观、优化景观结构等方式，</w:t>
            </w:r>
            <w:r>
              <w:rPr>
                <w:rFonts w:ascii="Times New Roman" w:eastAsia="方正仿宋_GBK" w:hAnsi="Times New Roman"/>
                <w:color w:val="000000"/>
                <w:sz w:val="28"/>
                <w:szCs w:val="28"/>
              </w:rPr>
              <w:t>对陈列馆中心轴线进行绿化景观提升。</w:t>
            </w:r>
          </w:p>
        </w:tc>
      </w:tr>
      <w:tr w:rsidR="0060596D" w14:paraId="61AED40F" w14:textId="77777777">
        <w:trPr>
          <w:trHeight w:val="2773"/>
          <w:jc w:val="center"/>
        </w:trPr>
        <w:tc>
          <w:tcPr>
            <w:tcW w:w="1459" w:type="dxa"/>
            <w:vAlign w:val="center"/>
          </w:tcPr>
          <w:p w14:paraId="4C015F84"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进度计划</w:t>
            </w:r>
          </w:p>
        </w:tc>
        <w:tc>
          <w:tcPr>
            <w:tcW w:w="7895" w:type="dxa"/>
            <w:gridSpan w:val="5"/>
            <w:vAlign w:val="center"/>
          </w:tcPr>
          <w:p w14:paraId="6BBA35CC" w14:textId="77777777" w:rsidR="0060596D" w:rsidRDefault="00B80301">
            <w:pPr>
              <w:spacing w:line="400" w:lineRule="exact"/>
              <w:ind w:firstLineChars="200" w:firstLine="560"/>
              <w:rPr>
                <w:rFonts w:ascii="Times New Roman" w:eastAsia="仿宋" w:hAnsi="Times New Roman"/>
                <w:color w:val="000000"/>
                <w:sz w:val="28"/>
                <w:szCs w:val="28"/>
              </w:rPr>
            </w:pPr>
            <w:r>
              <w:rPr>
                <w:rFonts w:ascii="Times New Roman" w:eastAsia="方正仿宋_GBK" w:hAnsi="Times New Roman"/>
                <w:sz w:val="28"/>
                <w:szCs w:val="28"/>
              </w:rPr>
              <w:t>一季度，邀请具备相关资质的景观设计公司对中心轴线整体提升进行重新设计；二季度，继续细化完善设计方案，待方案确定后，适时进行公开招标并施工作业；四季度完成全部施工任务，对外开放。</w:t>
            </w:r>
          </w:p>
        </w:tc>
      </w:tr>
      <w:tr w:rsidR="0060596D" w14:paraId="4DDF6815" w14:textId="77777777">
        <w:trPr>
          <w:trHeight w:val="2001"/>
          <w:jc w:val="center"/>
        </w:trPr>
        <w:tc>
          <w:tcPr>
            <w:tcW w:w="1459" w:type="dxa"/>
            <w:vAlign w:val="center"/>
          </w:tcPr>
          <w:p w14:paraId="0B0A3485"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预期成效</w:t>
            </w:r>
          </w:p>
        </w:tc>
        <w:tc>
          <w:tcPr>
            <w:tcW w:w="7895" w:type="dxa"/>
            <w:gridSpan w:val="5"/>
            <w:vAlign w:val="center"/>
          </w:tcPr>
          <w:p w14:paraId="218D8977" w14:textId="77777777" w:rsidR="0060596D" w:rsidRDefault="00B80301">
            <w:pPr>
              <w:spacing w:line="400" w:lineRule="exact"/>
              <w:ind w:firstLineChars="200" w:firstLine="560"/>
              <w:rPr>
                <w:rFonts w:ascii="Times New Roman" w:eastAsia="仿宋" w:hAnsi="Times New Roman"/>
                <w:color w:val="000000"/>
                <w:sz w:val="28"/>
                <w:szCs w:val="28"/>
              </w:rPr>
            </w:pPr>
            <w:r>
              <w:rPr>
                <w:rFonts w:ascii="Times New Roman" w:eastAsia="方正仿宋_GBK" w:hAnsi="Times New Roman"/>
                <w:sz w:val="28"/>
                <w:szCs w:val="28"/>
              </w:rPr>
              <w:t>通过对中轴线绿化景观的提升改造，彰显了纪念馆周边景观形象，优化了绿地布局、完善了绿地类型，丰富了绿地的生物多样性和历史文化内涵。</w:t>
            </w:r>
          </w:p>
        </w:tc>
      </w:tr>
    </w:tbl>
    <w:p w14:paraId="0EA8BCE8" w14:textId="77777777" w:rsidR="0060596D" w:rsidRDefault="00B80301">
      <w:pPr>
        <w:autoSpaceDE w:val="0"/>
        <w:spacing w:beforeLines="50" w:before="156" w:afterLines="50" w:after="156"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2023</w:t>
      </w:r>
      <w:r>
        <w:rPr>
          <w:rFonts w:ascii="Times New Roman" w:eastAsia="方正小标宋_GBK" w:hAnsi="Times New Roman" w:hint="eastAsia"/>
          <w:sz w:val="44"/>
          <w:szCs w:val="44"/>
        </w:rPr>
        <w:t>年度退役军人事务重点工作</w:t>
      </w:r>
    </w:p>
    <w:tbl>
      <w:tblPr>
        <w:tblStyle w:val="a9"/>
        <w:tblW w:w="9354" w:type="dxa"/>
        <w:jc w:val="center"/>
        <w:tblLook w:val="04A0" w:firstRow="1" w:lastRow="0" w:firstColumn="1" w:lastColumn="0" w:noHBand="0" w:noVBand="1"/>
      </w:tblPr>
      <w:tblGrid>
        <w:gridCol w:w="1490"/>
        <w:gridCol w:w="1544"/>
        <w:gridCol w:w="1485"/>
        <w:gridCol w:w="1861"/>
        <w:gridCol w:w="1218"/>
        <w:gridCol w:w="1756"/>
      </w:tblGrid>
      <w:tr w:rsidR="0060596D" w14:paraId="322EB45B" w14:textId="77777777">
        <w:trPr>
          <w:trHeight w:val="925"/>
          <w:jc w:val="center"/>
        </w:trPr>
        <w:tc>
          <w:tcPr>
            <w:tcW w:w="1490" w:type="dxa"/>
            <w:vAlign w:val="center"/>
          </w:tcPr>
          <w:p w14:paraId="7A63CA7F"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工作名称</w:t>
            </w:r>
          </w:p>
        </w:tc>
        <w:tc>
          <w:tcPr>
            <w:tcW w:w="7864" w:type="dxa"/>
            <w:gridSpan w:val="5"/>
            <w:vAlign w:val="center"/>
          </w:tcPr>
          <w:p w14:paraId="615C6F82" w14:textId="77777777" w:rsidR="0060596D" w:rsidRDefault="00B80301">
            <w:pPr>
              <w:spacing w:line="400" w:lineRule="exact"/>
              <w:rPr>
                <w:rFonts w:ascii="Times New Roman" w:eastAsia="方正仿宋_GBK" w:hAnsi="Times New Roman"/>
                <w:sz w:val="28"/>
                <w:szCs w:val="28"/>
              </w:rPr>
            </w:pPr>
            <w:r>
              <w:rPr>
                <w:rFonts w:ascii="Times New Roman" w:eastAsia="方正仿宋_GBK" w:hAnsi="Times New Roman"/>
                <w:sz w:val="28"/>
                <w:szCs w:val="28"/>
              </w:rPr>
              <w:t>保障一至六级残疾军人医疗待遇</w:t>
            </w:r>
          </w:p>
        </w:tc>
      </w:tr>
      <w:tr w:rsidR="0060596D" w14:paraId="352BFD31" w14:textId="77777777">
        <w:trPr>
          <w:trHeight w:val="917"/>
          <w:jc w:val="center"/>
        </w:trPr>
        <w:tc>
          <w:tcPr>
            <w:tcW w:w="1490" w:type="dxa"/>
            <w:vAlign w:val="center"/>
          </w:tcPr>
          <w:p w14:paraId="44C9D0A3"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责任单位</w:t>
            </w:r>
          </w:p>
        </w:tc>
        <w:tc>
          <w:tcPr>
            <w:tcW w:w="1544" w:type="dxa"/>
            <w:vAlign w:val="center"/>
          </w:tcPr>
          <w:p w14:paraId="0D55E54B" w14:textId="77777777" w:rsidR="0060596D" w:rsidRDefault="00B80301">
            <w:pPr>
              <w:spacing w:line="30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沭阳县局</w:t>
            </w:r>
          </w:p>
        </w:tc>
        <w:tc>
          <w:tcPr>
            <w:tcW w:w="1485" w:type="dxa"/>
            <w:vAlign w:val="center"/>
          </w:tcPr>
          <w:p w14:paraId="334A2D30" w14:textId="77777777" w:rsidR="0060596D" w:rsidRDefault="00B80301">
            <w:pPr>
              <w:spacing w:line="400" w:lineRule="exact"/>
              <w:jc w:val="center"/>
              <w:rPr>
                <w:rFonts w:ascii="Times New Roman" w:eastAsia="方正仿宋_GBK" w:hAnsi="Times New Roman"/>
                <w:sz w:val="30"/>
                <w:szCs w:val="30"/>
              </w:rPr>
            </w:pPr>
            <w:r>
              <w:rPr>
                <w:rFonts w:ascii="黑体" w:eastAsia="黑体" w:hAnsi="黑体" w:cs="黑体" w:hint="eastAsia"/>
                <w:sz w:val="30"/>
                <w:szCs w:val="30"/>
              </w:rPr>
              <w:t>分管领导</w:t>
            </w:r>
          </w:p>
        </w:tc>
        <w:tc>
          <w:tcPr>
            <w:tcW w:w="1861" w:type="dxa"/>
            <w:vAlign w:val="center"/>
          </w:tcPr>
          <w:p w14:paraId="3FB45418" w14:textId="1E87EAC3" w:rsidR="0060596D" w:rsidRDefault="00B80301">
            <w:pPr>
              <w:spacing w:line="400" w:lineRule="exact"/>
              <w:jc w:val="center"/>
              <w:rPr>
                <w:rFonts w:ascii="Times New Roman" w:eastAsia="方正仿宋_GBK" w:hAnsi="Times New Roman"/>
                <w:sz w:val="30"/>
                <w:szCs w:val="30"/>
              </w:rPr>
            </w:pPr>
            <w:r>
              <w:rPr>
                <w:rFonts w:ascii="Times New Roman" w:eastAsia="方正仿宋_GBK" w:hAnsi="Times New Roman"/>
                <w:sz w:val="28"/>
                <w:szCs w:val="28"/>
              </w:rPr>
              <w:t>文清明</w:t>
            </w:r>
          </w:p>
        </w:tc>
        <w:tc>
          <w:tcPr>
            <w:tcW w:w="1218" w:type="dxa"/>
            <w:vAlign w:val="center"/>
          </w:tcPr>
          <w:p w14:paraId="040AE567"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责任人</w:t>
            </w:r>
          </w:p>
        </w:tc>
        <w:tc>
          <w:tcPr>
            <w:tcW w:w="1756" w:type="dxa"/>
            <w:vAlign w:val="center"/>
          </w:tcPr>
          <w:p w14:paraId="310F5B3D" w14:textId="5F45FEF3" w:rsidR="0060596D" w:rsidRDefault="00B80301">
            <w:pPr>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刘盼盼</w:t>
            </w:r>
          </w:p>
        </w:tc>
      </w:tr>
      <w:tr w:rsidR="0060596D" w14:paraId="494B61F7" w14:textId="77777777">
        <w:trPr>
          <w:trHeight w:val="3097"/>
          <w:jc w:val="center"/>
        </w:trPr>
        <w:tc>
          <w:tcPr>
            <w:tcW w:w="1490" w:type="dxa"/>
            <w:vAlign w:val="center"/>
          </w:tcPr>
          <w:p w14:paraId="739D05F5"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选题背景</w:t>
            </w:r>
          </w:p>
        </w:tc>
        <w:tc>
          <w:tcPr>
            <w:tcW w:w="7864" w:type="dxa"/>
            <w:gridSpan w:val="5"/>
            <w:vAlign w:val="center"/>
          </w:tcPr>
          <w:p w14:paraId="69FA7AF1" w14:textId="77777777" w:rsidR="0060596D" w:rsidRDefault="00B80301">
            <w:pPr>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根据江苏省退役军人事务厅《支持宿迁</w:t>
            </w:r>
            <w:r>
              <w:rPr>
                <w:rFonts w:ascii="Times New Roman" w:eastAsia="方正仿宋_GBK" w:hAnsi="Times New Roman"/>
                <w:sz w:val="28"/>
                <w:szCs w:val="28"/>
              </w:rPr>
              <w:t>“</w:t>
            </w:r>
            <w:r>
              <w:rPr>
                <w:rFonts w:ascii="Times New Roman" w:eastAsia="方正仿宋_GBK" w:hAnsi="Times New Roman"/>
                <w:sz w:val="28"/>
                <w:szCs w:val="28"/>
              </w:rPr>
              <w:t>四化</w:t>
            </w:r>
            <w:r>
              <w:rPr>
                <w:rFonts w:ascii="Times New Roman" w:eastAsia="方正仿宋_GBK" w:hAnsi="Times New Roman"/>
                <w:sz w:val="28"/>
                <w:szCs w:val="28"/>
              </w:rPr>
              <w:t>”</w:t>
            </w:r>
            <w:r>
              <w:rPr>
                <w:rFonts w:ascii="Times New Roman" w:eastAsia="方正仿宋_GBK" w:hAnsi="Times New Roman"/>
                <w:sz w:val="28"/>
                <w:szCs w:val="28"/>
              </w:rPr>
              <w:t>同步集成改革示范区建设项目清单的通知》（苏退役军人发﹝</w:t>
            </w:r>
            <w:r>
              <w:rPr>
                <w:rFonts w:ascii="Times New Roman" w:eastAsia="方正仿宋_GBK" w:hAnsi="Times New Roman"/>
                <w:sz w:val="28"/>
                <w:szCs w:val="28"/>
              </w:rPr>
              <w:t>2022</w:t>
            </w:r>
            <w:r>
              <w:rPr>
                <w:rFonts w:ascii="Times New Roman" w:eastAsia="方正仿宋_GBK" w:hAnsi="Times New Roman"/>
                <w:sz w:val="28"/>
                <w:szCs w:val="28"/>
              </w:rPr>
              <w:t>﹞</w:t>
            </w:r>
            <w:r>
              <w:rPr>
                <w:rFonts w:ascii="Times New Roman" w:eastAsia="方正仿宋_GBK" w:hAnsi="Times New Roman"/>
                <w:sz w:val="28"/>
                <w:szCs w:val="28"/>
              </w:rPr>
              <w:t>20</w:t>
            </w:r>
            <w:r>
              <w:rPr>
                <w:rFonts w:ascii="Times New Roman" w:eastAsia="方正仿宋_GBK" w:hAnsi="Times New Roman"/>
                <w:sz w:val="28"/>
                <w:szCs w:val="28"/>
              </w:rPr>
              <w:t>号）文件精神：为探索拥军优抚工作，围绕</w:t>
            </w:r>
            <w:r>
              <w:rPr>
                <w:rFonts w:ascii="Times New Roman" w:eastAsia="方正仿宋_GBK" w:hAnsi="Times New Roman"/>
                <w:sz w:val="28"/>
                <w:szCs w:val="28"/>
              </w:rPr>
              <w:t>“</w:t>
            </w:r>
            <w:r>
              <w:rPr>
                <w:rFonts w:ascii="Times New Roman" w:eastAsia="方正仿宋_GBK" w:hAnsi="Times New Roman"/>
                <w:sz w:val="28"/>
                <w:szCs w:val="28"/>
              </w:rPr>
              <w:t>可感知、得实惠、享优待</w:t>
            </w:r>
            <w:r>
              <w:rPr>
                <w:rFonts w:ascii="Times New Roman" w:eastAsia="方正仿宋_GBK" w:hAnsi="Times New Roman"/>
                <w:sz w:val="28"/>
                <w:szCs w:val="28"/>
              </w:rPr>
              <w:t>”</w:t>
            </w:r>
            <w:r>
              <w:rPr>
                <w:rFonts w:ascii="Times New Roman" w:eastAsia="方正仿宋_GBK" w:hAnsi="Times New Roman"/>
                <w:sz w:val="28"/>
                <w:szCs w:val="28"/>
              </w:rPr>
              <w:t>原则，拓展优待项目，提供医疗、养老、交通、教育等优待服务，增强军人军属、退役军人及其他优抚对象的荣誉感和获得感。</w:t>
            </w:r>
          </w:p>
        </w:tc>
      </w:tr>
      <w:tr w:rsidR="0060596D" w14:paraId="7DE94650" w14:textId="77777777">
        <w:trPr>
          <w:trHeight w:val="2611"/>
          <w:jc w:val="center"/>
        </w:trPr>
        <w:tc>
          <w:tcPr>
            <w:tcW w:w="1490" w:type="dxa"/>
            <w:vAlign w:val="center"/>
          </w:tcPr>
          <w:p w14:paraId="6BFA2894"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工作内容</w:t>
            </w:r>
          </w:p>
        </w:tc>
        <w:tc>
          <w:tcPr>
            <w:tcW w:w="7864" w:type="dxa"/>
            <w:gridSpan w:val="5"/>
            <w:vAlign w:val="center"/>
          </w:tcPr>
          <w:p w14:paraId="76F3AC86" w14:textId="77777777" w:rsidR="0060596D" w:rsidRDefault="00B80301">
            <w:pPr>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为一至六级残疾军人购买职工医保、住院补充医疗保险、省市部门指导的普惠型商业保险；</w:t>
            </w:r>
          </w:p>
          <w:p w14:paraId="7D2E8D22" w14:textId="77777777" w:rsidR="0060596D" w:rsidRDefault="00B80301">
            <w:pPr>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指定一家或两家县二级或二级以上综合型医院集中为一至六级残疾军人诊治。</w:t>
            </w:r>
          </w:p>
        </w:tc>
      </w:tr>
      <w:tr w:rsidR="0060596D" w14:paraId="730F0ECB" w14:textId="77777777">
        <w:trPr>
          <w:trHeight w:val="2726"/>
          <w:jc w:val="center"/>
        </w:trPr>
        <w:tc>
          <w:tcPr>
            <w:tcW w:w="1490" w:type="dxa"/>
            <w:vAlign w:val="center"/>
          </w:tcPr>
          <w:p w14:paraId="793B59BA"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进度计划</w:t>
            </w:r>
          </w:p>
        </w:tc>
        <w:tc>
          <w:tcPr>
            <w:tcW w:w="7864" w:type="dxa"/>
            <w:gridSpan w:val="5"/>
            <w:vAlign w:val="center"/>
          </w:tcPr>
          <w:p w14:paraId="74EE3FB6" w14:textId="77777777" w:rsidR="0060596D" w:rsidRDefault="00B80301">
            <w:pPr>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一季度，开展调研，到各乡镇（街道）开展座谈会，对</w:t>
            </w:r>
            <w:r>
              <w:rPr>
                <w:rFonts w:ascii="Times New Roman" w:eastAsia="方正仿宋_GBK" w:hAnsi="Times New Roman"/>
                <w:sz w:val="28"/>
                <w:szCs w:val="28"/>
              </w:rPr>
              <w:t>1-6</w:t>
            </w:r>
            <w:r>
              <w:rPr>
                <w:rFonts w:ascii="Times New Roman" w:eastAsia="方正仿宋_GBK" w:hAnsi="Times New Roman"/>
                <w:sz w:val="28"/>
                <w:szCs w:val="28"/>
              </w:rPr>
              <w:t>级残疾军人医疗待遇进行调查；二季度，根据调研结果，会同财政局、医保局、卫健局等相关部门起草一至六级残疾军人管理办法；三季度，就管理办法征求意见，联合财政局、医保局、卫健局等相关部门出台文件。</w:t>
            </w:r>
          </w:p>
        </w:tc>
      </w:tr>
      <w:tr w:rsidR="0060596D" w14:paraId="33197C2F" w14:textId="77777777">
        <w:trPr>
          <w:trHeight w:val="1334"/>
          <w:jc w:val="center"/>
        </w:trPr>
        <w:tc>
          <w:tcPr>
            <w:tcW w:w="1490" w:type="dxa"/>
            <w:vAlign w:val="center"/>
          </w:tcPr>
          <w:p w14:paraId="23B76E52"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预期成效</w:t>
            </w:r>
          </w:p>
        </w:tc>
        <w:tc>
          <w:tcPr>
            <w:tcW w:w="7864" w:type="dxa"/>
            <w:gridSpan w:val="5"/>
            <w:vAlign w:val="center"/>
          </w:tcPr>
          <w:p w14:paraId="4F0FFAE8" w14:textId="77777777" w:rsidR="0060596D" w:rsidRDefault="00B80301">
            <w:pPr>
              <w:spacing w:line="400" w:lineRule="exact"/>
              <w:ind w:firstLineChars="200" w:firstLine="560"/>
              <w:rPr>
                <w:rFonts w:ascii="Times New Roman" w:eastAsia="仿宋" w:hAnsi="Times New Roman"/>
                <w:color w:val="000000"/>
                <w:sz w:val="28"/>
                <w:szCs w:val="28"/>
              </w:rPr>
            </w:pPr>
            <w:r>
              <w:rPr>
                <w:rFonts w:ascii="Times New Roman" w:eastAsia="方正仿宋_GBK" w:hAnsi="Times New Roman"/>
                <w:sz w:val="28"/>
                <w:szCs w:val="28"/>
              </w:rPr>
              <w:t>确保一至六级残疾军人医疗保障落到实处，切实受益。</w:t>
            </w:r>
          </w:p>
        </w:tc>
      </w:tr>
    </w:tbl>
    <w:p w14:paraId="73BDF21C" w14:textId="77777777" w:rsidR="0060596D" w:rsidRDefault="0060596D">
      <w:pPr>
        <w:rPr>
          <w:rFonts w:ascii="Times New Roman" w:hAnsi="Times New Roman"/>
        </w:rPr>
      </w:pPr>
    </w:p>
    <w:p w14:paraId="58FE109C" w14:textId="77777777" w:rsidR="0060596D" w:rsidRDefault="00B80301">
      <w:pPr>
        <w:tabs>
          <w:tab w:val="left" w:pos="1996"/>
        </w:tabs>
        <w:spacing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2023</w:t>
      </w:r>
      <w:r>
        <w:rPr>
          <w:rFonts w:ascii="Times New Roman" w:eastAsia="方正小标宋_GBK" w:hAnsi="Times New Roman" w:hint="eastAsia"/>
          <w:sz w:val="44"/>
          <w:szCs w:val="44"/>
        </w:rPr>
        <w:t>年度退役军人事务重点工作</w:t>
      </w:r>
    </w:p>
    <w:tbl>
      <w:tblPr>
        <w:tblStyle w:val="a9"/>
        <w:tblW w:w="9354" w:type="dxa"/>
        <w:jc w:val="center"/>
        <w:tblLook w:val="04A0" w:firstRow="1" w:lastRow="0" w:firstColumn="1" w:lastColumn="0" w:noHBand="0" w:noVBand="1"/>
      </w:tblPr>
      <w:tblGrid>
        <w:gridCol w:w="1490"/>
        <w:gridCol w:w="1544"/>
        <w:gridCol w:w="1485"/>
        <w:gridCol w:w="1861"/>
        <w:gridCol w:w="1218"/>
        <w:gridCol w:w="1756"/>
      </w:tblGrid>
      <w:tr w:rsidR="0060596D" w14:paraId="532E6D6C" w14:textId="77777777">
        <w:trPr>
          <w:trHeight w:val="918"/>
          <w:jc w:val="center"/>
        </w:trPr>
        <w:tc>
          <w:tcPr>
            <w:tcW w:w="1490" w:type="dxa"/>
            <w:vAlign w:val="center"/>
          </w:tcPr>
          <w:p w14:paraId="25D01501"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工作名称</w:t>
            </w:r>
          </w:p>
        </w:tc>
        <w:tc>
          <w:tcPr>
            <w:tcW w:w="7864" w:type="dxa"/>
            <w:gridSpan w:val="5"/>
            <w:vAlign w:val="center"/>
          </w:tcPr>
          <w:p w14:paraId="3AC28328" w14:textId="77777777" w:rsidR="0060596D" w:rsidRDefault="00B80301">
            <w:pPr>
              <w:spacing w:line="400" w:lineRule="exact"/>
              <w:rPr>
                <w:rFonts w:ascii="Times New Roman" w:eastAsia="方正仿宋_GBK" w:hAnsi="Times New Roman"/>
                <w:sz w:val="30"/>
                <w:szCs w:val="30"/>
              </w:rPr>
            </w:pPr>
            <w:r>
              <w:rPr>
                <w:rFonts w:ascii="Times New Roman" w:eastAsia="方正仿宋_GBK" w:hAnsi="Times New Roman"/>
                <w:sz w:val="30"/>
                <w:szCs w:val="30"/>
              </w:rPr>
              <w:t>建立健全双拥创建工作体系</w:t>
            </w:r>
          </w:p>
        </w:tc>
      </w:tr>
      <w:tr w:rsidR="0060596D" w14:paraId="48061146" w14:textId="77777777">
        <w:trPr>
          <w:trHeight w:val="847"/>
          <w:jc w:val="center"/>
        </w:trPr>
        <w:tc>
          <w:tcPr>
            <w:tcW w:w="1490" w:type="dxa"/>
            <w:vAlign w:val="center"/>
          </w:tcPr>
          <w:p w14:paraId="3728A48C"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责任单位</w:t>
            </w:r>
          </w:p>
        </w:tc>
        <w:tc>
          <w:tcPr>
            <w:tcW w:w="1544" w:type="dxa"/>
            <w:vAlign w:val="center"/>
          </w:tcPr>
          <w:p w14:paraId="2D3D604F" w14:textId="77777777" w:rsidR="0060596D" w:rsidRDefault="00B80301">
            <w:pPr>
              <w:spacing w:line="30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沭阳县局</w:t>
            </w:r>
          </w:p>
        </w:tc>
        <w:tc>
          <w:tcPr>
            <w:tcW w:w="1485" w:type="dxa"/>
            <w:vAlign w:val="center"/>
          </w:tcPr>
          <w:p w14:paraId="26A47B30" w14:textId="77777777" w:rsidR="0060596D" w:rsidRDefault="00B80301">
            <w:pPr>
              <w:spacing w:line="400" w:lineRule="exact"/>
              <w:jc w:val="center"/>
              <w:rPr>
                <w:rFonts w:ascii="Times New Roman" w:eastAsia="方正仿宋_GBK" w:hAnsi="Times New Roman"/>
                <w:sz w:val="30"/>
                <w:szCs w:val="30"/>
              </w:rPr>
            </w:pPr>
            <w:r>
              <w:rPr>
                <w:rFonts w:ascii="黑体" w:eastAsia="黑体" w:hAnsi="黑体" w:cs="黑体" w:hint="eastAsia"/>
                <w:sz w:val="30"/>
                <w:szCs w:val="30"/>
              </w:rPr>
              <w:t>分管领导</w:t>
            </w:r>
          </w:p>
        </w:tc>
        <w:tc>
          <w:tcPr>
            <w:tcW w:w="1861" w:type="dxa"/>
            <w:vAlign w:val="center"/>
          </w:tcPr>
          <w:p w14:paraId="0F1694AA" w14:textId="1B528E64" w:rsidR="0060596D" w:rsidRDefault="00B80301">
            <w:pPr>
              <w:spacing w:line="400" w:lineRule="exact"/>
              <w:jc w:val="center"/>
              <w:rPr>
                <w:rFonts w:ascii="Times New Roman" w:eastAsia="方正仿宋_GBK" w:hAnsi="Times New Roman"/>
                <w:sz w:val="30"/>
                <w:szCs w:val="30"/>
              </w:rPr>
            </w:pPr>
            <w:r>
              <w:rPr>
                <w:rFonts w:ascii="Times New Roman" w:eastAsia="方正仿宋_GBK" w:hAnsi="Times New Roman"/>
                <w:sz w:val="28"/>
                <w:szCs w:val="28"/>
              </w:rPr>
              <w:t>张增兵</w:t>
            </w:r>
          </w:p>
        </w:tc>
        <w:tc>
          <w:tcPr>
            <w:tcW w:w="1218" w:type="dxa"/>
            <w:vAlign w:val="center"/>
          </w:tcPr>
          <w:p w14:paraId="70520862"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责任人</w:t>
            </w:r>
          </w:p>
        </w:tc>
        <w:tc>
          <w:tcPr>
            <w:tcW w:w="1756" w:type="dxa"/>
            <w:vAlign w:val="center"/>
          </w:tcPr>
          <w:p w14:paraId="16189483" w14:textId="492D4B33" w:rsidR="0060596D" w:rsidRDefault="00B80301">
            <w:pPr>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戴双双</w:t>
            </w:r>
          </w:p>
        </w:tc>
      </w:tr>
      <w:tr w:rsidR="0060596D" w14:paraId="1FE36BD9" w14:textId="77777777">
        <w:trPr>
          <w:trHeight w:val="1820"/>
          <w:jc w:val="center"/>
        </w:trPr>
        <w:tc>
          <w:tcPr>
            <w:tcW w:w="1490" w:type="dxa"/>
            <w:vAlign w:val="center"/>
          </w:tcPr>
          <w:p w14:paraId="2BD1804D"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选题背景</w:t>
            </w:r>
          </w:p>
        </w:tc>
        <w:tc>
          <w:tcPr>
            <w:tcW w:w="7864" w:type="dxa"/>
            <w:gridSpan w:val="5"/>
            <w:vAlign w:val="center"/>
          </w:tcPr>
          <w:p w14:paraId="1F33C398" w14:textId="77777777" w:rsidR="0060596D" w:rsidRDefault="00B80301">
            <w:pPr>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2023</w:t>
            </w:r>
            <w:r>
              <w:rPr>
                <w:rFonts w:ascii="Times New Roman" w:eastAsia="方正仿宋_GBK" w:hAnsi="Times New Roman"/>
                <w:sz w:val="28"/>
                <w:szCs w:val="28"/>
              </w:rPr>
              <w:t>年是宿迁市创建双拥模范城之年，为保障有力落实市县双拥创建各项工作要求，拟在现有基础上，进一步建立健全沭阳县双拥创建工作体系，保障双拥创建工作顺利有序开展。</w:t>
            </w:r>
          </w:p>
        </w:tc>
      </w:tr>
      <w:tr w:rsidR="0060596D" w14:paraId="1BC238CC" w14:textId="77777777">
        <w:trPr>
          <w:trHeight w:val="3240"/>
          <w:jc w:val="center"/>
        </w:trPr>
        <w:tc>
          <w:tcPr>
            <w:tcW w:w="1490" w:type="dxa"/>
            <w:vAlign w:val="center"/>
          </w:tcPr>
          <w:p w14:paraId="72AD1E33"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工作内容</w:t>
            </w:r>
          </w:p>
        </w:tc>
        <w:tc>
          <w:tcPr>
            <w:tcW w:w="7864" w:type="dxa"/>
            <w:gridSpan w:val="5"/>
            <w:vAlign w:val="center"/>
          </w:tcPr>
          <w:p w14:paraId="766C7778" w14:textId="77777777" w:rsidR="0060596D" w:rsidRDefault="00B80301">
            <w:pPr>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完善双拥创建联络制，在现有基础上对各单位双拥创建分管人、联络人进行更新，确保各责任单位双拥创建工作有人分管、有专人负责；</w:t>
            </w:r>
          </w:p>
          <w:p w14:paraId="3A303AFE" w14:textId="77777777" w:rsidR="0060596D" w:rsidRDefault="00B80301">
            <w:pPr>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强化双拥工作领导小组作用发挥，细致谋划全年工作，细化实施方案，确保双拥创建工作稳定有序开展。</w:t>
            </w:r>
          </w:p>
          <w:p w14:paraId="6753FA9D" w14:textId="77777777" w:rsidR="0060596D" w:rsidRDefault="00B80301">
            <w:pPr>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强化督导检查，确保双拥创建活动支持开展、台账资料完备、各项要素齐全。</w:t>
            </w:r>
          </w:p>
        </w:tc>
      </w:tr>
      <w:tr w:rsidR="0060596D" w14:paraId="0BE3F9FF" w14:textId="77777777">
        <w:trPr>
          <w:trHeight w:val="2726"/>
          <w:jc w:val="center"/>
        </w:trPr>
        <w:tc>
          <w:tcPr>
            <w:tcW w:w="1490" w:type="dxa"/>
            <w:vAlign w:val="center"/>
          </w:tcPr>
          <w:p w14:paraId="0509A2D6"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进度计划</w:t>
            </w:r>
          </w:p>
        </w:tc>
        <w:tc>
          <w:tcPr>
            <w:tcW w:w="7864" w:type="dxa"/>
            <w:gridSpan w:val="5"/>
            <w:vAlign w:val="center"/>
          </w:tcPr>
          <w:p w14:paraId="5DB88C1C" w14:textId="77777777" w:rsidR="0060596D" w:rsidRDefault="00B80301">
            <w:pPr>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一季度，建立双拥创建联络员制度，建立工作群组，制定并印发</w:t>
            </w:r>
            <w:r>
              <w:rPr>
                <w:rFonts w:ascii="Times New Roman" w:eastAsia="方正仿宋_GBK" w:hAnsi="Times New Roman"/>
                <w:sz w:val="28"/>
                <w:szCs w:val="28"/>
              </w:rPr>
              <w:t>2023</w:t>
            </w:r>
            <w:r>
              <w:rPr>
                <w:rFonts w:ascii="Times New Roman" w:eastAsia="方正仿宋_GBK" w:hAnsi="Times New Roman"/>
                <w:sz w:val="28"/>
                <w:szCs w:val="28"/>
              </w:rPr>
              <w:t>年度双拥工作要点；二、三季度，强化统筹协调，及时印发各类文件、活动通知，组织好我县各项双拥活动，开展政策进军营、走边防看亲人、</w:t>
            </w:r>
            <w:r>
              <w:rPr>
                <w:rFonts w:ascii="Times New Roman" w:eastAsia="方正仿宋_GBK" w:hAnsi="Times New Roman"/>
                <w:sz w:val="28"/>
                <w:szCs w:val="28"/>
              </w:rPr>
              <w:t>“</w:t>
            </w:r>
            <w:r>
              <w:rPr>
                <w:rFonts w:ascii="Times New Roman" w:eastAsia="方正仿宋_GBK" w:hAnsi="Times New Roman"/>
                <w:sz w:val="28"/>
                <w:szCs w:val="28"/>
              </w:rPr>
              <w:t>八一</w:t>
            </w:r>
            <w:r>
              <w:rPr>
                <w:rFonts w:ascii="Times New Roman" w:eastAsia="方正仿宋_GBK" w:hAnsi="Times New Roman"/>
                <w:sz w:val="28"/>
                <w:szCs w:val="28"/>
              </w:rPr>
              <w:t>”</w:t>
            </w:r>
            <w:r>
              <w:rPr>
                <w:rFonts w:ascii="Times New Roman" w:eastAsia="方正仿宋_GBK" w:hAnsi="Times New Roman"/>
                <w:sz w:val="28"/>
                <w:szCs w:val="28"/>
              </w:rPr>
              <w:t>慰问等活动，巩固双拥创建成效；四季度，做好督导检查，做好台账资料收集整理，对发现的问题进行总结，组织整改。</w:t>
            </w:r>
          </w:p>
        </w:tc>
      </w:tr>
      <w:tr w:rsidR="0060596D" w14:paraId="14E74C53" w14:textId="77777777">
        <w:trPr>
          <w:trHeight w:val="1334"/>
          <w:jc w:val="center"/>
        </w:trPr>
        <w:tc>
          <w:tcPr>
            <w:tcW w:w="1490" w:type="dxa"/>
            <w:vAlign w:val="center"/>
          </w:tcPr>
          <w:p w14:paraId="43FA6DB9"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预期成效</w:t>
            </w:r>
          </w:p>
        </w:tc>
        <w:tc>
          <w:tcPr>
            <w:tcW w:w="7864" w:type="dxa"/>
            <w:gridSpan w:val="5"/>
            <w:vAlign w:val="center"/>
          </w:tcPr>
          <w:p w14:paraId="795033FC" w14:textId="77777777" w:rsidR="0060596D" w:rsidRDefault="00B80301">
            <w:pPr>
              <w:spacing w:line="400" w:lineRule="exact"/>
              <w:rPr>
                <w:rFonts w:ascii="Times New Roman" w:eastAsia="仿宋" w:hAnsi="Times New Roman"/>
                <w:color w:val="000000"/>
                <w:sz w:val="28"/>
                <w:szCs w:val="28"/>
              </w:rPr>
            </w:pPr>
            <w:r>
              <w:rPr>
                <w:rFonts w:ascii="Times New Roman" w:eastAsia="方正仿宋_GBK" w:hAnsi="Times New Roman"/>
                <w:sz w:val="28"/>
                <w:szCs w:val="28"/>
              </w:rPr>
              <w:t>双拥创建统筹协调更加有力，双拥创建基础更加牢固</w:t>
            </w:r>
          </w:p>
        </w:tc>
      </w:tr>
    </w:tbl>
    <w:p w14:paraId="0867D6B6" w14:textId="77777777" w:rsidR="0060596D" w:rsidRDefault="0060596D">
      <w:pPr>
        <w:spacing w:line="560" w:lineRule="exact"/>
        <w:jc w:val="center"/>
        <w:rPr>
          <w:rFonts w:ascii="Times New Roman" w:eastAsia="方正小标宋_GBK" w:hAnsi="Times New Roman"/>
          <w:sz w:val="44"/>
          <w:szCs w:val="44"/>
        </w:rPr>
      </w:pPr>
    </w:p>
    <w:p w14:paraId="12A4AD55" w14:textId="77777777" w:rsidR="0060596D" w:rsidRDefault="0060596D">
      <w:pPr>
        <w:pStyle w:val="a0"/>
        <w:ind w:left="420"/>
      </w:pPr>
    </w:p>
    <w:p w14:paraId="529A459C" w14:textId="77777777" w:rsidR="0060596D" w:rsidRDefault="00B80301">
      <w:pPr>
        <w:autoSpaceDE w:val="0"/>
        <w:spacing w:beforeLines="50" w:before="156" w:afterLines="50" w:after="156"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2023</w:t>
      </w:r>
      <w:r>
        <w:rPr>
          <w:rFonts w:ascii="Times New Roman" w:eastAsia="方正小标宋_GBK" w:hAnsi="Times New Roman" w:hint="eastAsia"/>
          <w:sz w:val="44"/>
          <w:szCs w:val="44"/>
        </w:rPr>
        <w:t>年度退役军人事务重点工作</w:t>
      </w:r>
    </w:p>
    <w:tbl>
      <w:tblPr>
        <w:tblStyle w:val="a9"/>
        <w:tblW w:w="9340" w:type="dxa"/>
        <w:jc w:val="center"/>
        <w:tblLook w:val="04A0" w:firstRow="1" w:lastRow="0" w:firstColumn="1" w:lastColumn="0" w:noHBand="0" w:noVBand="1"/>
      </w:tblPr>
      <w:tblGrid>
        <w:gridCol w:w="1467"/>
        <w:gridCol w:w="1378"/>
        <w:gridCol w:w="1425"/>
        <w:gridCol w:w="1950"/>
        <w:gridCol w:w="1350"/>
        <w:gridCol w:w="1770"/>
      </w:tblGrid>
      <w:tr w:rsidR="0060596D" w14:paraId="1199183E" w14:textId="77777777">
        <w:trPr>
          <w:trHeight w:val="775"/>
          <w:jc w:val="center"/>
        </w:trPr>
        <w:tc>
          <w:tcPr>
            <w:tcW w:w="1467" w:type="dxa"/>
            <w:vAlign w:val="center"/>
          </w:tcPr>
          <w:p w14:paraId="036D4033"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工作名称</w:t>
            </w:r>
          </w:p>
        </w:tc>
        <w:tc>
          <w:tcPr>
            <w:tcW w:w="7873" w:type="dxa"/>
            <w:gridSpan w:val="5"/>
            <w:vAlign w:val="center"/>
          </w:tcPr>
          <w:p w14:paraId="1144A5CB" w14:textId="77777777" w:rsidR="0060596D" w:rsidRDefault="00B80301">
            <w:pPr>
              <w:spacing w:line="320" w:lineRule="exact"/>
              <w:rPr>
                <w:rFonts w:ascii="Times New Roman" w:eastAsia="方正仿宋_GBK" w:hAnsi="Times New Roman"/>
                <w:sz w:val="28"/>
                <w:szCs w:val="28"/>
              </w:rPr>
            </w:pPr>
            <w:r>
              <w:rPr>
                <w:rFonts w:ascii="Times New Roman" w:eastAsia="方正仿宋_GBK" w:hAnsi="Times New Roman"/>
                <w:sz w:val="28"/>
                <w:szCs w:val="28"/>
              </w:rPr>
              <w:t>戎耀之家创建</w:t>
            </w:r>
            <w:r>
              <w:rPr>
                <w:rFonts w:ascii="Times New Roman" w:eastAsia="方正仿宋_GBK" w:hAnsi="Times New Roman"/>
                <w:sz w:val="28"/>
                <w:szCs w:val="28"/>
              </w:rPr>
              <w:t>“</w:t>
            </w:r>
            <w:r>
              <w:rPr>
                <w:rFonts w:ascii="Times New Roman" w:eastAsia="方正仿宋_GBK" w:hAnsi="Times New Roman"/>
                <w:sz w:val="28"/>
                <w:szCs w:val="28"/>
              </w:rPr>
              <w:t>八个一</w:t>
            </w:r>
            <w:r>
              <w:rPr>
                <w:rFonts w:ascii="Times New Roman" w:eastAsia="方正仿宋_GBK" w:hAnsi="Times New Roman"/>
                <w:sz w:val="28"/>
                <w:szCs w:val="28"/>
              </w:rPr>
              <w:t>”</w:t>
            </w:r>
            <w:r>
              <w:rPr>
                <w:rFonts w:ascii="Times New Roman" w:eastAsia="方正仿宋_GBK" w:hAnsi="Times New Roman" w:hint="eastAsia"/>
                <w:sz w:val="28"/>
                <w:szCs w:val="28"/>
              </w:rPr>
              <w:t>工程</w:t>
            </w:r>
          </w:p>
        </w:tc>
      </w:tr>
      <w:tr w:rsidR="0060596D" w14:paraId="6543F402" w14:textId="77777777">
        <w:trPr>
          <w:trHeight w:val="847"/>
          <w:jc w:val="center"/>
        </w:trPr>
        <w:tc>
          <w:tcPr>
            <w:tcW w:w="1467" w:type="dxa"/>
            <w:vAlign w:val="center"/>
          </w:tcPr>
          <w:p w14:paraId="3943BE8B"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责任单位</w:t>
            </w:r>
          </w:p>
        </w:tc>
        <w:tc>
          <w:tcPr>
            <w:tcW w:w="1378" w:type="dxa"/>
            <w:vAlign w:val="center"/>
          </w:tcPr>
          <w:p w14:paraId="76F1A0ED" w14:textId="77777777" w:rsidR="0060596D" w:rsidRDefault="00B80301">
            <w:pPr>
              <w:spacing w:line="30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泗阳县局</w:t>
            </w:r>
          </w:p>
        </w:tc>
        <w:tc>
          <w:tcPr>
            <w:tcW w:w="1425" w:type="dxa"/>
            <w:vAlign w:val="center"/>
          </w:tcPr>
          <w:p w14:paraId="2EB79A69" w14:textId="77777777" w:rsidR="0060596D" w:rsidRDefault="00B80301">
            <w:pPr>
              <w:spacing w:line="400" w:lineRule="exact"/>
              <w:jc w:val="center"/>
              <w:rPr>
                <w:rFonts w:ascii="Times New Roman" w:eastAsia="方正仿宋_GBK" w:hAnsi="Times New Roman"/>
                <w:sz w:val="30"/>
                <w:szCs w:val="30"/>
              </w:rPr>
            </w:pPr>
            <w:r>
              <w:rPr>
                <w:rFonts w:ascii="黑体" w:eastAsia="黑体" w:hAnsi="黑体" w:cs="黑体" w:hint="eastAsia"/>
                <w:sz w:val="30"/>
                <w:szCs w:val="30"/>
              </w:rPr>
              <w:t>分管领导</w:t>
            </w:r>
          </w:p>
        </w:tc>
        <w:tc>
          <w:tcPr>
            <w:tcW w:w="1950" w:type="dxa"/>
            <w:vAlign w:val="center"/>
          </w:tcPr>
          <w:p w14:paraId="5278ACA2" w14:textId="40D91739" w:rsidR="0060596D" w:rsidRPr="00BA59DD" w:rsidRDefault="00B80301" w:rsidP="00BA59DD">
            <w:pPr>
              <w:spacing w:line="320" w:lineRule="exact"/>
              <w:jc w:val="center"/>
              <w:rPr>
                <w:rFonts w:ascii="Times New Roman" w:eastAsia="方正仿宋_GBK" w:hAnsi="Times New Roman" w:hint="eastAsia"/>
                <w:sz w:val="28"/>
                <w:szCs w:val="28"/>
              </w:rPr>
            </w:pPr>
            <w:r>
              <w:rPr>
                <w:rFonts w:ascii="Times New Roman" w:eastAsia="方正仿宋_GBK" w:hAnsi="Times New Roman"/>
                <w:sz w:val="28"/>
                <w:szCs w:val="28"/>
              </w:rPr>
              <w:t>徐宜照</w:t>
            </w:r>
          </w:p>
        </w:tc>
        <w:tc>
          <w:tcPr>
            <w:tcW w:w="1350" w:type="dxa"/>
            <w:vAlign w:val="center"/>
          </w:tcPr>
          <w:p w14:paraId="7A83A83A"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责任人</w:t>
            </w:r>
          </w:p>
        </w:tc>
        <w:tc>
          <w:tcPr>
            <w:tcW w:w="1770" w:type="dxa"/>
            <w:vAlign w:val="center"/>
          </w:tcPr>
          <w:p w14:paraId="27D9B00F" w14:textId="556939BE" w:rsidR="0060596D" w:rsidRDefault="00B80301">
            <w:pPr>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刘庆俊</w:t>
            </w:r>
          </w:p>
        </w:tc>
      </w:tr>
      <w:tr w:rsidR="0060596D" w14:paraId="6F184088" w14:textId="77777777">
        <w:trPr>
          <w:trHeight w:val="2338"/>
          <w:jc w:val="center"/>
        </w:trPr>
        <w:tc>
          <w:tcPr>
            <w:tcW w:w="1467" w:type="dxa"/>
            <w:vAlign w:val="center"/>
          </w:tcPr>
          <w:p w14:paraId="7AF4D248"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选题背景</w:t>
            </w:r>
          </w:p>
        </w:tc>
        <w:tc>
          <w:tcPr>
            <w:tcW w:w="7873" w:type="dxa"/>
            <w:gridSpan w:val="5"/>
            <w:vAlign w:val="center"/>
          </w:tcPr>
          <w:p w14:paraId="1D340108" w14:textId="77777777" w:rsidR="0060596D" w:rsidRDefault="00B80301">
            <w:pPr>
              <w:spacing w:line="400" w:lineRule="exact"/>
              <w:ind w:firstLineChars="200" w:firstLine="560"/>
              <w:rPr>
                <w:rFonts w:ascii="Times New Roman" w:eastAsia="方正仿宋_GBK" w:hAnsi="Times New Roman"/>
                <w:color w:val="0000FF"/>
                <w:sz w:val="28"/>
                <w:szCs w:val="28"/>
              </w:rPr>
            </w:pPr>
            <w:r>
              <w:rPr>
                <w:rFonts w:ascii="Times New Roman" w:eastAsia="方正仿宋_GBK" w:hAnsi="Times New Roman"/>
                <w:kern w:val="0"/>
                <w:sz w:val="28"/>
                <w:szCs w:val="28"/>
              </w:rPr>
              <w:t>发挥牵头组织作用，指导各地搞好</w:t>
            </w:r>
            <w:r>
              <w:rPr>
                <w:rFonts w:ascii="Times New Roman" w:eastAsia="方正仿宋_GBK" w:hAnsi="Times New Roman"/>
                <w:kern w:val="0"/>
                <w:sz w:val="28"/>
                <w:szCs w:val="28"/>
              </w:rPr>
              <w:t>“</w:t>
            </w:r>
            <w:r>
              <w:rPr>
                <w:rFonts w:ascii="Times New Roman" w:eastAsia="方正仿宋_GBK" w:hAnsi="Times New Roman"/>
                <w:kern w:val="0"/>
                <w:sz w:val="28"/>
                <w:szCs w:val="28"/>
              </w:rPr>
              <w:t>戎耀之家</w:t>
            </w:r>
            <w:r>
              <w:rPr>
                <w:rFonts w:ascii="Times New Roman" w:eastAsia="方正仿宋_GBK" w:hAnsi="Times New Roman"/>
                <w:kern w:val="0"/>
                <w:sz w:val="28"/>
                <w:szCs w:val="28"/>
              </w:rPr>
              <w:t>”</w:t>
            </w:r>
            <w:r>
              <w:rPr>
                <w:rFonts w:ascii="Times New Roman" w:eastAsia="方正仿宋_GBK" w:hAnsi="Times New Roman"/>
                <w:kern w:val="0"/>
                <w:sz w:val="28"/>
                <w:szCs w:val="28"/>
              </w:rPr>
              <w:t>建设，确保活动取得实效。</w:t>
            </w:r>
            <w:r>
              <w:rPr>
                <w:rFonts w:ascii="Times New Roman" w:eastAsia="方正仿宋_GBK" w:hAnsi="Times New Roman"/>
                <w:sz w:val="28"/>
                <w:szCs w:val="28"/>
              </w:rPr>
              <w:t>为充分调动社会各界的积极性、主动性、创造性，努力营造全社会关心关爱退役军人良好氛围，认真组织，深入发动，主动牵线搭桥，机关企事业单位积极响应，主动参与，在全县掀起了</w:t>
            </w:r>
            <w:r>
              <w:rPr>
                <w:rFonts w:ascii="Times New Roman" w:eastAsia="方正仿宋_GBK" w:hAnsi="Times New Roman"/>
                <w:sz w:val="28"/>
                <w:szCs w:val="28"/>
              </w:rPr>
              <w:t>“</w:t>
            </w:r>
            <w:r>
              <w:rPr>
                <w:rFonts w:ascii="Times New Roman" w:eastAsia="方正仿宋_GBK" w:hAnsi="Times New Roman"/>
                <w:sz w:val="28"/>
                <w:szCs w:val="28"/>
              </w:rPr>
              <w:t>戎耀之家</w:t>
            </w:r>
            <w:r>
              <w:rPr>
                <w:rFonts w:ascii="Times New Roman" w:eastAsia="方正仿宋_GBK" w:hAnsi="Times New Roman"/>
                <w:sz w:val="28"/>
                <w:szCs w:val="28"/>
              </w:rPr>
              <w:t>”</w:t>
            </w:r>
            <w:r>
              <w:rPr>
                <w:rFonts w:ascii="Times New Roman" w:eastAsia="方正仿宋_GBK" w:hAnsi="Times New Roman"/>
                <w:sz w:val="28"/>
                <w:szCs w:val="28"/>
              </w:rPr>
              <w:t>建设热潮。</w:t>
            </w:r>
          </w:p>
        </w:tc>
      </w:tr>
      <w:tr w:rsidR="0060596D" w14:paraId="1ABD34D0" w14:textId="77777777">
        <w:trPr>
          <w:trHeight w:val="2945"/>
          <w:jc w:val="center"/>
        </w:trPr>
        <w:tc>
          <w:tcPr>
            <w:tcW w:w="1467" w:type="dxa"/>
            <w:vAlign w:val="center"/>
          </w:tcPr>
          <w:p w14:paraId="10709D31"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工作内容</w:t>
            </w:r>
          </w:p>
        </w:tc>
        <w:tc>
          <w:tcPr>
            <w:tcW w:w="7873" w:type="dxa"/>
            <w:gridSpan w:val="5"/>
            <w:vAlign w:val="center"/>
          </w:tcPr>
          <w:p w14:paraId="4B4B16F9" w14:textId="77777777" w:rsidR="0060596D" w:rsidRDefault="00B80301">
            <w:pPr>
              <w:spacing w:line="400" w:lineRule="exact"/>
              <w:ind w:firstLineChars="200" w:firstLine="560"/>
              <w:rPr>
                <w:rFonts w:ascii="Times New Roman" w:eastAsia="仿宋" w:hAnsi="Times New Roman"/>
                <w:color w:val="0000FF"/>
                <w:sz w:val="28"/>
                <w:szCs w:val="28"/>
              </w:rPr>
            </w:pPr>
            <w:r>
              <w:rPr>
                <w:rFonts w:ascii="Times New Roman" w:eastAsia="方正仿宋_GBK" w:hAnsi="Times New Roman"/>
                <w:kern w:val="0"/>
                <w:sz w:val="28"/>
                <w:szCs w:val="28"/>
              </w:rPr>
              <w:t>广泛宣传创建活动的重要意义，大力提高全社会的支持率和参与度，努力扩大宣传覆盖面。指导申报单位依托</w:t>
            </w:r>
            <w:r>
              <w:rPr>
                <w:rFonts w:ascii="Times New Roman" w:eastAsia="方正仿宋_GBK" w:hAnsi="Times New Roman"/>
                <w:kern w:val="0"/>
                <w:sz w:val="28"/>
                <w:szCs w:val="28"/>
              </w:rPr>
              <w:t>“</w:t>
            </w:r>
            <w:r>
              <w:rPr>
                <w:rFonts w:ascii="Times New Roman" w:eastAsia="方正仿宋_GBK" w:hAnsi="Times New Roman"/>
                <w:kern w:val="0"/>
                <w:sz w:val="28"/>
                <w:szCs w:val="28"/>
              </w:rPr>
              <w:t>职工之家</w:t>
            </w:r>
            <w:r>
              <w:rPr>
                <w:rFonts w:ascii="Times New Roman" w:eastAsia="方正仿宋_GBK" w:hAnsi="Times New Roman"/>
                <w:kern w:val="0"/>
                <w:sz w:val="28"/>
                <w:szCs w:val="28"/>
              </w:rPr>
              <w:t>”</w:t>
            </w:r>
            <w:r>
              <w:rPr>
                <w:rFonts w:ascii="Times New Roman" w:eastAsia="方正仿宋_GBK" w:hAnsi="Times New Roman"/>
                <w:kern w:val="0"/>
                <w:sz w:val="28"/>
                <w:szCs w:val="28"/>
              </w:rPr>
              <w:t>建设成立</w:t>
            </w:r>
            <w:r>
              <w:rPr>
                <w:rFonts w:ascii="Times New Roman" w:eastAsia="方正仿宋_GBK" w:hAnsi="Times New Roman"/>
                <w:kern w:val="0"/>
                <w:sz w:val="28"/>
                <w:szCs w:val="28"/>
              </w:rPr>
              <w:t>“</w:t>
            </w:r>
            <w:r>
              <w:rPr>
                <w:rFonts w:ascii="Times New Roman" w:eastAsia="方正仿宋_GBK" w:hAnsi="Times New Roman"/>
                <w:kern w:val="0"/>
                <w:sz w:val="28"/>
                <w:szCs w:val="28"/>
              </w:rPr>
              <w:t>戎耀之家</w:t>
            </w:r>
            <w:r>
              <w:rPr>
                <w:rFonts w:ascii="Times New Roman" w:eastAsia="方正仿宋_GBK" w:hAnsi="Times New Roman"/>
                <w:kern w:val="0"/>
                <w:sz w:val="28"/>
                <w:szCs w:val="28"/>
              </w:rPr>
              <w:t>”</w:t>
            </w:r>
            <w:r>
              <w:rPr>
                <w:rFonts w:ascii="Times New Roman" w:eastAsia="方正仿宋_GBK" w:hAnsi="Times New Roman"/>
                <w:kern w:val="0"/>
                <w:sz w:val="28"/>
                <w:szCs w:val="28"/>
              </w:rPr>
              <w:t>，建立老兵谈心室、文体活动室、图书阅览专区，设立退役军人荣誉墙、光荣榜、宣传栏及军用物品陈列柜，通过建立规章制度、展示奖励勋章、加强政策宣讲等形式，营造浓厚的关爱尊崇氛围，增强退役军人的荣誉感、归宿感、获得感。</w:t>
            </w:r>
          </w:p>
        </w:tc>
      </w:tr>
      <w:tr w:rsidR="0060596D" w14:paraId="10C6B6F3" w14:textId="77777777">
        <w:trPr>
          <w:trHeight w:val="2540"/>
          <w:jc w:val="center"/>
        </w:trPr>
        <w:tc>
          <w:tcPr>
            <w:tcW w:w="1467" w:type="dxa"/>
            <w:vAlign w:val="center"/>
          </w:tcPr>
          <w:p w14:paraId="679FC7AF"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进度计划</w:t>
            </w:r>
          </w:p>
        </w:tc>
        <w:tc>
          <w:tcPr>
            <w:tcW w:w="7873" w:type="dxa"/>
            <w:gridSpan w:val="5"/>
            <w:vAlign w:val="center"/>
          </w:tcPr>
          <w:p w14:paraId="77BC6049" w14:textId="77777777" w:rsidR="0060596D" w:rsidRDefault="00B80301">
            <w:pPr>
              <w:spacing w:line="400" w:lineRule="exact"/>
              <w:ind w:firstLineChars="200" w:firstLine="560"/>
              <w:rPr>
                <w:rFonts w:ascii="Times New Roman" w:eastAsia="仿宋" w:hAnsi="Times New Roman"/>
                <w:color w:val="0000FF"/>
                <w:sz w:val="28"/>
                <w:szCs w:val="28"/>
              </w:rPr>
            </w:pPr>
            <w:r>
              <w:rPr>
                <w:rFonts w:ascii="Times New Roman" w:eastAsia="方正仿宋_GBK" w:hAnsi="Times New Roman"/>
                <w:kern w:val="0"/>
                <w:sz w:val="28"/>
                <w:szCs w:val="28"/>
              </w:rPr>
              <w:t>一、二季度</w:t>
            </w:r>
            <w:r>
              <w:rPr>
                <w:rFonts w:ascii="Times New Roman" w:eastAsia="方正仿宋_GBK" w:hAnsi="Times New Roman" w:hint="eastAsia"/>
                <w:kern w:val="0"/>
                <w:sz w:val="28"/>
                <w:szCs w:val="28"/>
              </w:rPr>
              <w:t>：</w:t>
            </w:r>
            <w:r>
              <w:rPr>
                <w:rFonts w:ascii="Times New Roman" w:eastAsia="方正仿宋_GBK" w:hAnsi="Times New Roman"/>
                <w:kern w:val="0"/>
                <w:sz w:val="28"/>
                <w:szCs w:val="28"/>
              </w:rPr>
              <w:t>宣传发动。</w:t>
            </w:r>
            <w:r>
              <w:rPr>
                <w:rFonts w:ascii="Times New Roman" w:eastAsia="方正仿宋_GBK" w:hAnsi="Times New Roman" w:hint="eastAsia"/>
                <w:kern w:val="0"/>
                <w:sz w:val="28"/>
                <w:szCs w:val="28"/>
              </w:rPr>
              <w:t>联合</w:t>
            </w:r>
            <w:r>
              <w:rPr>
                <w:rFonts w:ascii="Times New Roman" w:eastAsia="方正仿宋_GBK" w:hAnsi="Times New Roman"/>
                <w:kern w:val="0"/>
                <w:sz w:val="28"/>
                <w:szCs w:val="28"/>
              </w:rPr>
              <w:t>工会发布建设活动通知，动员机关、企事业单位和社会组织参与。指导做好改造基础设施，提高</w:t>
            </w:r>
            <w:r>
              <w:rPr>
                <w:rFonts w:ascii="Times New Roman" w:eastAsia="方正仿宋_GBK" w:hAnsi="Times New Roman"/>
                <w:kern w:val="0"/>
                <w:sz w:val="28"/>
                <w:szCs w:val="28"/>
              </w:rPr>
              <w:t>“</w:t>
            </w:r>
            <w:r>
              <w:rPr>
                <w:rFonts w:ascii="Times New Roman" w:eastAsia="方正仿宋_GBK" w:hAnsi="Times New Roman"/>
                <w:kern w:val="0"/>
                <w:sz w:val="28"/>
                <w:szCs w:val="28"/>
              </w:rPr>
              <w:t>戎耀之家</w:t>
            </w:r>
            <w:r>
              <w:rPr>
                <w:rFonts w:ascii="Times New Roman" w:eastAsia="方正仿宋_GBK" w:hAnsi="Times New Roman"/>
                <w:kern w:val="0"/>
                <w:sz w:val="28"/>
                <w:szCs w:val="28"/>
              </w:rPr>
              <w:t>”</w:t>
            </w:r>
            <w:r>
              <w:rPr>
                <w:rFonts w:ascii="Times New Roman" w:eastAsia="方正仿宋_GBK" w:hAnsi="Times New Roman"/>
                <w:kern w:val="0"/>
                <w:sz w:val="28"/>
                <w:szCs w:val="28"/>
              </w:rPr>
              <w:t>建设标准；三、四季度</w:t>
            </w:r>
            <w:r>
              <w:rPr>
                <w:rFonts w:ascii="Times New Roman" w:eastAsia="方正仿宋_GBK" w:hAnsi="Times New Roman" w:hint="eastAsia"/>
                <w:kern w:val="0"/>
                <w:sz w:val="28"/>
                <w:szCs w:val="28"/>
              </w:rPr>
              <w:t>：</w:t>
            </w:r>
            <w:r>
              <w:rPr>
                <w:rFonts w:ascii="Times New Roman" w:eastAsia="方正仿宋_GBK" w:hAnsi="Times New Roman"/>
                <w:kern w:val="0"/>
                <w:sz w:val="28"/>
                <w:szCs w:val="28"/>
              </w:rPr>
              <w:t>组织筹划。总结往年经验做法，在</w:t>
            </w:r>
            <w:r>
              <w:rPr>
                <w:rFonts w:ascii="Times New Roman" w:eastAsia="方正仿宋_GBK" w:hAnsi="Times New Roman"/>
                <w:kern w:val="0"/>
                <w:sz w:val="28"/>
                <w:szCs w:val="28"/>
              </w:rPr>
              <w:t>“</w:t>
            </w:r>
            <w:r>
              <w:rPr>
                <w:rFonts w:ascii="Times New Roman" w:eastAsia="方正仿宋_GBK" w:hAnsi="Times New Roman"/>
                <w:kern w:val="0"/>
                <w:sz w:val="28"/>
                <w:szCs w:val="28"/>
              </w:rPr>
              <w:t>八个一</w:t>
            </w:r>
            <w:r>
              <w:rPr>
                <w:rFonts w:ascii="Times New Roman" w:eastAsia="方正仿宋_GBK" w:hAnsi="Times New Roman"/>
                <w:kern w:val="0"/>
                <w:sz w:val="28"/>
                <w:szCs w:val="28"/>
              </w:rPr>
              <w:t>”</w:t>
            </w:r>
            <w:r>
              <w:rPr>
                <w:rFonts w:ascii="Times New Roman" w:eastAsia="方正仿宋_GBK" w:hAnsi="Times New Roman"/>
                <w:kern w:val="0"/>
                <w:sz w:val="28"/>
                <w:szCs w:val="28"/>
              </w:rPr>
              <w:t>建设内容和</w:t>
            </w:r>
            <w:r>
              <w:rPr>
                <w:rFonts w:ascii="Times New Roman" w:eastAsia="方正仿宋_GBK" w:hAnsi="Times New Roman"/>
                <w:kern w:val="0"/>
                <w:sz w:val="28"/>
                <w:szCs w:val="28"/>
              </w:rPr>
              <w:t>“</w:t>
            </w:r>
            <w:r>
              <w:rPr>
                <w:rFonts w:ascii="Times New Roman" w:eastAsia="方正仿宋_GBK" w:hAnsi="Times New Roman"/>
                <w:kern w:val="0"/>
                <w:sz w:val="28"/>
                <w:szCs w:val="28"/>
              </w:rPr>
              <w:t>五有两高</w:t>
            </w:r>
            <w:r>
              <w:rPr>
                <w:rFonts w:ascii="Times New Roman" w:eastAsia="方正仿宋_GBK" w:hAnsi="Times New Roman"/>
                <w:kern w:val="0"/>
                <w:sz w:val="28"/>
                <w:szCs w:val="28"/>
              </w:rPr>
              <w:t>”</w:t>
            </w:r>
            <w:r>
              <w:rPr>
                <w:rFonts w:ascii="Times New Roman" w:eastAsia="方正仿宋_GBK" w:hAnsi="Times New Roman"/>
                <w:kern w:val="0"/>
                <w:sz w:val="28"/>
                <w:szCs w:val="28"/>
              </w:rPr>
              <w:t>目标要求的基础上，创新方式方法，注重实用实效，研究制订</w:t>
            </w:r>
            <w:r>
              <w:rPr>
                <w:rFonts w:ascii="Times New Roman" w:eastAsia="方正仿宋_GBK" w:hAnsi="Times New Roman"/>
                <w:kern w:val="0"/>
                <w:sz w:val="28"/>
                <w:szCs w:val="28"/>
              </w:rPr>
              <w:t>“</w:t>
            </w:r>
            <w:r>
              <w:rPr>
                <w:rFonts w:ascii="Times New Roman" w:eastAsia="方正仿宋_GBK" w:hAnsi="Times New Roman"/>
                <w:kern w:val="0"/>
                <w:sz w:val="28"/>
                <w:szCs w:val="28"/>
              </w:rPr>
              <w:t>戎耀之家</w:t>
            </w:r>
            <w:r>
              <w:rPr>
                <w:rFonts w:ascii="Times New Roman" w:eastAsia="方正仿宋_GBK" w:hAnsi="Times New Roman"/>
                <w:kern w:val="0"/>
                <w:sz w:val="28"/>
                <w:szCs w:val="28"/>
              </w:rPr>
              <w:t>”</w:t>
            </w:r>
            <w:r>
              <w:rPr>
                <w:rFonts w:ascii="Times New Roman" w:eastAsia="方正仿宋_GBK" w:hAnsi="Times New Roman"/>
                <w:kern w:val="0"/>
                <w:sz w:val="28"/>
                <w:szCs w:val="28"/>
              </w:rPr>
              <w:t>建设活动实施方案和工作计划，确保活动有序展开。</w:t>
            </w:r>
          </w:p>
        </w:tc>
      </w:tr>
      <w:tr w:rsidR="0060596D" w14:paraId="31557B5B" w14:textId="77777777">
        <w:trPr>
          <w:trHeight w:val="2404"/>
          <w:jc w:val="center"/>
        </w:trPr>
        <w:tc>
          <w:tcPr>
            <w:tcW w:w="1467" w:type="dxa"/>
            <w:vAlign w:val="center"/>
          </w:tcPr>
          <w:p w14:paraId="32654771"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预期成效</w:t>
            </w:r>
          </w:p>
        </w:tc>
        <w:tc>
          <w:tcPr>
            <w:tcW w:w="7873" w:type="dxa"/>
            <w:gridSpan w:val="5"/>
            <w:vAlign w:val="center"/>
          </w:tcPr>
          <w:p w14:paraId="7272989C" w14:textId="77777777" w:rsidR="0060596D" w:rsidRDefault="00B80301">
            <w:pPr>
              <w:spacing w:line="400" w:lineRule="exact"/>
              <w:ind w:firstLineChars="200" w:firstLine="560"/>
              <w:rPr>
                <w:rFonts w:ascii="Times New Roman" w:eastAsia="仿宋" w:hAnsi="Times New Roman"/>
                <w:color w:val="0000FF"/>
                <w:sz w:val="28"/>
                <w:szCs w:val="28"/>
              </w:rPr>
            </w:pPr>
            <w:r>
              <w:rPr>
                <w:rFonts w:ascii="Times New Roman" w:eastAsia="方正仿宋_GBK" w:hAnsi="Times New Roman"/>
                <w:kern w:val="0"/>
                <w:sz w:val="28"/>
                <w:szCs w:val="28"/>
              </w:rPr>
              <w:t>通过开展</w:t>
            </w:r>
            <w:r>
              <w:rPr>
                <w:rFonts w:ascii="Times New Roman" w:eastAsia="方正仿宋_GBK" w:hAnsi="Times New Roman"/>
                <w:kern w:val="0"/>
                <w:sz w:val="28"/>
                <w:szCs w:val="28"/>
              </w:rPr>
              <w:t>“</w:t>
            </w:r>
            <w:r>
              <w:rPr>
                <w:rFonts w:ascii="Times New Roman" w:eastAsia="方正仿宋_GBK" w:hAnsi="Times New Roman"/>
                <w:kern w:val="0"/>
                <w:sz w:val="28"/>
                <w:szCs w:val="28"/>
              </w:rPr>
              <w:t>戎耀之家</w:t>
            </w:r>
            <w:r>
              <w:rPr>
                <w:rFonts w:ascii="Times New Roman" w:eastAsia="方正仿宋_GBK" w:hAnsi="Times New Roman"/>
                <w:kern w:val="0"/>
                <w:sz w:val="28"/>
                <w:szCs w:val="28"/>
              </w:rPr>
              <w:t>”</w:t>
            </w:r>
            <w:r>
              <w:rPr>
                <w:rFonts w:ascii="Times New Roman" w:eastAsia="方正仿宋_GBK" w:hAnsi="Times New Roman"/>
                <w:kern w:val="0"/>
                <w:sz w:val="28"/>
                <w:szCs w:val="28"/>
              </w:rPr>
              <w:t>建设活动，把退役军人组织起来，为做好服</w:t>
            </w:r>
            <w:r>
              <w:rPr>
                <w:rFonts w:ascii="Times New Roman" w:eastAsia="方正仿宋_GBK" w:hAnsi="Times New Roman"/>
                <w:color w:val="191919"/>
                <w:sz w:val="28"/>
                <w:szCs w:val="28"/>
                <w:shd w:val="clear" w:color="auto" w:fill="FFFFFF"/>
              </w:rPr>
              <w:t>务保障、教育管理提供有力抓手。</w:t>
            </w:r>
            <w:r>
              <w:rPr>
                <w:rFonts w:ascii="Times New Roman" w:eastAsia="方正仿宋_GBK" w:hAnsi="Times New Roman"/>
                <w:sz w:val="28"/>
                <w:szCs w:val="28"/>
              </w:rPr>
              <w:t>发挥特色优势和退役军人的主体作用，结合学雷锋月、</w:t>
            </w:r>
            <w:r>
              <w:rPr>
                <w:rFonts w:ascii="Times New Roman" w:eastAsia="方正仿宋_GBK" w:hAnsi="Times New Roman"/>
                <w:sz w:val="28"/>
                <w:szCs w:val="28"/>
              </w:rPr>
              <w:t>“</w:t>
            </w:r>
            <w:r>
              <w:rPr>
                <w:rFonts w:ascii="Times New Roman" w:eastAsia="方正仿宋_GBK" w:hAnsi="Times New Roman"/>
                <w:sz w:val="28"/>
                <w:szCs w:val="28"/>
              </w:rPr>
              <w:t>八一</w:t>
            </w:r>
            <w:r>
              <w:rPr>
                <w:rFonts w:ascii="Times New Roman" w:eastAsia="方正仿宋_GBK" w:hAnsi="Times New Roman"/>
                <w:sz w:val="28"/>
                <w:szCs w:val="28"/>
              </w:rPr>
              <w:t>”</w:t>
            </w:r>
            <w:r>
              <w:rPr>
                <w:rFonts w:ascii="Times New Roman" w:eastAsia="方正仿宋_GBK" w:hAnsi="Times New Roman"/>
                <w:sz w:val="28"/>
                <w:szCs w:val="28"/>
              </w:rPr>
              <w:t>建军节、国庆节、春节等重要节日，开展学雷锋志愿服务活动，积极引导退役军人参与社会治理、乡村振兴等工作，</w:t>
            </w:r>
            <w:r>
              <w:rPr>
                <w:rFonts w:ascii="Times New Roman" w:eastAsia="方正仿宋_GBK" w:hAnsi="Times New Roman"/>
                <w:color w:val="191919"/>
                <w:sz w:val="28"/>
                <w:szCs w:val="28"/>
                <w:shd w:val="clear" w:color="auto" w:fill="FFFFFF"/>
              </w:rPr>
              <w:t>展示退役军人优良品质。</w:t>
            </w:r>
          </w:p>
        </w:tc>
      </w:tr>
    </w:tbl>
    <w:p w14:paraId="376A0E14" w14:textId="77777777" w:rsidR="0060596D" w:rsidRDefault="00B80301">
      <w:pPr>
        <w:rPr>
          <w:rFonts w:ascii="Times New Roman" w:eastAsia="方正仿宋_GBK" w:hAnsi="Times New Roman"/>
          <w:sz w:val="32"/>
          <w:szCs w:val="32"/>
        </w:rPr>
      </w:pPr>
      <w:r>
        <w:rPr>
          <w:rFonts w:ascii="Times New Roman" w:eastAsia="方正仿宋_GBK" w:hAnsi="Times New Roman"/>
          <w:sz w:val="32"/>
          <w:szCs w:val="32"/>
        </w:rPr>
        <w:br w:type="page"/>
      </w:r>
    </w:p>
    <w:p w14:paraId="4C55B3E3" w14:textId="77777777" w:rsidR="0060596D" w:rsidRDefault="00B80301">
      <w:pPr>
        <w:autoSpaceDE w:val="0"/>
        <w:spacing w:beforeLines="50" w:before="156" w:afterLines="50" w:after="156"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2023</w:t>
      </w:r>
      <w:r>
        <w:rPr>
          <w:rFonts w:ascii="Times New Roman" w:eastAsia="方正小标宋_GBK" w:hAnsi="Times New Roman" w:hint="eastAsia"/>
          <w:sz w:val="44"/>
          <w:szCs w:val="44"/>
        </w:rPr>
        <w:t>年度退役军人事务重点工作</w:t>
      </w:r>
    </w:p>
    <w:p w14:paraId="0EE2E741" w14:textId="77777777" w:rsidR="0060596D" w:rsidRDefault="00B80301">
      <w:pPr>
        <w:spacing w:line="560" w:lineRule="exact"/>
        <w:rPr>
          <w:rFonts w:ascii="Times New Roman" w:eastAsia="方正仿宋_GBK" w:hAnsi="Times New Roman"/>
          <w:sz w:val="30"/>
          <w:szCs w:val="30"/>
        </w:rPr>
      </w:pPr>
      <w:r>
        <w:rPr>
          <w:rFonts w:ascii="Times New Roman" w:eastAsia="方正仿宋_GBK" w:hAnsi="Times New Roman"/>
          <w:sz w:val="30"/>
          <w:szCs w:val="30"/>
        </w:rPr>
        <w:t>责任单位：泗洪县退役军人事务局</w:t>
      </w:r>
    </w:p>
    <w:tbl>
      <w:tblPr>
        <w:tblStyle w:val="a9"/>
        <w:tblW w:w="9354" w:type="dxa"/>
        <w:jc w:val="center"/>
        <w:tblLook w:val="04A0" w:firstRow="1" w:lastRow="0" w:firstColumn="1" w:lastColumn="0" w:noHBand="0" w:noVBand="1"/>
      </w:tblPr>
      <w:tblGrid>
        <w:gridCol w:w="1429"/>
        <w:gridCol w:w="1416"/>
        <w:gridCol w:w="1425"/>
        <w:gridCol w:w="1854"/>
        <w:gridCol w:w="1200"/>
        <w:gridCol w:w="2030"/>
      </w:tblGrid>
      <w:tr w:rsidR="0060596D" w14:paraId="60CACB65" w14:textId="77777777">
        <w:trPr>
          <w:trHeight w:val="707"/>
          <w:jc w:val="center"/>
        </w:trPr>
        <w:tc>
          <w:tcPr>
            <w:tcW w:w="1429" w:type="dxa"/>
            <w:vAlign w:val="center"/>
          </w:tcPr>
          <w:p w14:paraId="31CE6FA6"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工作名称</w:t>
            </w:r>
          </w:p>
        </w:tc>
        <w:tc>
          <w:tcPr>
            <w:tcW w:w="7925" w:type="dxa"/>
            <w:gridSpan w:val="5"/>
            <w:vAlign w:val="center"/>
          </w:tcPr>
          <w:p w14:paraId="579DEE46" w14:textId="77777777" w:rsidR="0060596D" w:rsidRDefault="00B80301">
            <w:pPr>
              <w:spacing w:line="400" w:lineRule="exact"/>
              <w:rPr>
                <w:rFonts w:ascii="Times New Roman" w:eastAsia="方正仿宋_GBK" w:hAnsi="Times New Roman"/>
                <w:sz w:val="30"/>
                <w:szCs w:val="30"/>
              </w:rPr>
            </w:pPr>
            <w:r>
              <w:rPr>
                <w:rFonts w:ascii="Times New Roman" w:eastAsia="方正仿宋_GBK" w:hAnsi="Times New Roman"/>
                <w:sz w:val="30"/>
                <w:szCs w:val="30"/>
              </w:rPr>
              <w:t>深入推进退役军人服务站建设</w:t>
            </w:r>
            <w:r>
              <w:rPr>
                <w:rFonts w:ascii="Times New Roman" w:eastAsia="方正仿宋_GBK" w:hAnsi="Times New Roman"/>
                <w:sz w:val="30"/>
                <w:szCs w:val="30"/>
              </w:rPr>
              <w:t>“543</w:t>
            </w:r>
            <w:r>
              <w:rPr>
                <w:rFonts w:ascii="Times New Roman" w:eastAsia="方正仿宋_GBK" w:hAnsi="Times New Roman"/>
                <w:sz w:val="30"/>
                <w:szCs w:val="30"/>
              </w:rPr>
              <w:t>工程</w:t>
            </w:r>
            <w:r>
              <w:rPr>
                <w:rFonts w:ascii="Times New Roman" w:eastAsia="方正仿宋_GBK" w:hAnsi="Times New Roman"/>
                <w:sz w:val="30"/>
                <w:szCs w:val="30"/>
              </w:rPr>
              <w:t>”</w:t>
            </w:r>
          </w:p>
        </w:tc>
      </w:tr>
      <w:tr w:rsidR="0060596D" w14:paraId="3AE36BFD" w14:textId="77777777">
        <w:trPr>
          <w:trHeight w:val="847"/>
          <w:jc w:val="center"/>
        </w:trPr>
        <w:tc>
          <w:tcPr>
            <w:tcW w:w="1429" w:type="dxa"/>
            <w:vAlign w:val="center"/>
          </w:tcPr>
          <w:p w14:paraId="5EE9C4F8"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责任单位</w:t>
            </w:r>
          </w:p>
        </w:tc>
        <w:tc>
          <w:tcPr>
            <w:tcW w:w="1416" w:type="dxa"/>
            <w:vAlign w:val="center"/>
          </w:tcPr>
          <w:p w14:paraId="493651C8" w14:textId="77777777" w:rsidR="0060596D" w:rsidRDefault="00B80301">
            <w:pPr>
              <w:spacing w:line="30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泗洪县局</w:t>
            </w:r>
          </w:p>
        </w:tc>
        <w:tc>
          <w:tcPr>
            <w:tcW w:w="1425" w:type="dxa"/>
            <w:vAlign w:val="center"/>
          </w:tcPr>
          <w:p w14:paraId="43EC50E1" w14:textId="77777777" w:rsidR="0060596D" w:rsidRDefault="00B80301">
            <w:pPr>
              <w:spacing w:line="400" w:lineRule="exact"/>
              <w:jc w:val="center"/>
              <w:rPr>
                <w:rFonts w:ascii="Times New Roman" w:eastAsia="方正仿宋_GBK" w:hAnsi="Times New Roman"/>
                <w:sz w:val="30"/>
                <w:szCs w:val="30"/>
              </w:rPr>
            </w:pPr>
            <w:r>
              <w:rPr>
                <w:rFonts w:ascii="黑体" w:eastAsia="黑体" w:hAnsi="黑体" w:cs="黑体" w:hint="eastAsia"/>
                <w:sz w:val="30"/>
                <w:szCs w:val="30"/>
              </w:rPr>
              <w:t>分管领导</w:t>
            </w:r>
          </w:p>
        </w:tc>
        <w:tc>
          <w:tcPr>
            <w:tcW w:w="1854" w:type="dxa"/>
            <w:vAlign w:val="center"/>
          </w:tcPr>
          <w:p w14:paraId="5BE79ECE" w14:textId="635CC072" w:rsidR="0060596D" w:rsidRDefault="00B80301">
            <w:pPr>
              <w:spacing w:line="400" w:lineRule="exact"/>
              <w:jc w:val="center"/>
              <w:rPr>
                <w:rFonts w:ascii="Times New Roman" w:eastAsia="方正仿宋_GBK" w:hAnsi="Times New Roman"/>
                <w:sz w:val="30"/>
                <w:szCs w:val="30"/>
              </w:rPr>
            </w:pPr>
            <w:r>
              <w:rPr>
                <w:rFonts w:ascii="Times New Roman" w:eastAsia="方正仿宋_GBK" w:hAnsi="Times New Roman"/>
                <w:sz w:val="28"/>
                <w:szCs w:val="28"/>
              </w:rPr>
              <w:t>李雷训</w:t>
            </w:r>
          </w:p>
        </w:tc>
        <w:tc>
          <w:tcPr>
            <w:tcW w:w="1200" w:type="dxa"/>
            <w:vAlign w:val="center"/>
          </w:tcPr>
          <w:p w14:paraId="5FC42139"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责任人</w:t>
            </w:r>
          </w:p>
        </w:tc>
        <w:tc>
          <w:tcPr>
            <w:tcW w:w="2030" w:type="dxa"/>
            <w:vAlign w:val="center"/>
          </w:tcPr>
          <w:p w14:paraId="023B6020" w14:textId="784FADFA" w:rsidR="0060596D" w:rsidRDefault="00B80301">
            <w:pPr>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石春艳</w:t>
            </w:r>
          </w:p>
        </w:tc>
      </w:tr>
      <w:tr w:rsidR="0060596D" w14:paraId="7410C247" w14:textId="77777777">
        <w:trPr>
          <w:trHeight w:val="2206"/>
          <w:jc w:val="center"/>
        </w:trPr>
        <w:tc>
          <w:tcPr>
            <w:tcW w:w="1429" w:type="dxa"/>
            <w:vAlign w:val="center"/>
          </w:tcPr>
          <w:p w14:paraId="41B2A3E0"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选题背景</w:t>
            </w:r>
          </w:p>
        </w:tc>
        <w:tc>
          <w:tcPr>
            <w:tcW w:w="7925" w:type="dxa"/>
            <w:gridSpan w:val="5"/>
            <w:vAlign w:val="center"/>
          </w:tcPr>
          <w:p w14:paraId="7D45A67B" w14:textId="77777777" w:rsidR="0060596D" w:rsidRDefault="00B80301">
            <w:pPr>
              <w:spacing w:line="360" w:lineRule="exact"/>
              <w:ind w:firstLineChars="200" w:firstLine="560"/>
              <w:rPr>
                <w:rFonts w:ascii="Times New Roman" w:eastAsia="方正仿宋_GBK" w:hAnsi="Times New Roman"/>
                <w:sz w:val="28"/>
                <w:szCs w:val="28"/>
              </w:rPr>
            </w:pPr>
            <w:r>
              <w:rPr>
                <w:rFonts w:ascii="Times New Roman" w:eastAsia="方正仿宋_GBK" w:hAnsi="Times New Roman"/>
                <w:color w:val="000000" w:themeColor="text1"/>
                <w:sz w:val="28"/>
                <w:szCs w:val="28"/>
              </w:rPr>
              <w:t>为深入贯彻落实习近平总书记关于退役军人工作的重要论述精神，挖掘、用好本地历史文化资源、红色革命文化资源、改革开放文化资源，引导好退役军人主动传承好文化基因，宣传好退役军人先进事迹，持续提升退役军人服务保障体系建设。</w:t>
            </w:r>
          </w:p>
        </w:tc>
      </w:tr>
      <w:tr w:rsidR="0060596D" w14:paraId="5CEB1C65" w14:textId="77777777">
        <w:trPr>
          <w:trHeight w:val="2200"/>
          <w:jc w:val="center"/>
        </w:trPr>
        <w:tc>
          <w:tcPr>
            <w:tcW w:w="1429" w:type="dxa"/>
            <w:vAlign w:val="center"/>
          </w:tcPr>
          <w:p w14:paraId="41FA18E6"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工作内容</w:t>
            </w:r>
          </w:p>
        </w:tc>
        <w:tc>
          <w:tcPr>
            <w:tcW w:w="7925" w:type="dxa"/>
            <w:gridSpan w:val="5"/>
            <w:vAlign w:val="center"/>
          </w:tcPr>
          <w:p w14:paraId="329A1A2E" w14:textId="77777777" w:rsidR="0060596D" w:rsidRDefault="00B80301">
            <w:pPr>
              <w:spacing w:line="360" w:lineRule="exact"/>
              <w:ind w:firstLineChars="200" w:firstLine="560"/>
              <w:rPr>
                <w:rFonts w:ascii="Times New Roman" w:eastAsia="仿宋" w:hAnsi="Times New Roman"/>
                <w:color w:val="000000"/>
                <w:sz w:val="28"/>
                <w:szCs w:val="28"/>
              </w:rPr>
            </w:pPr>
            <w:r>
              <w:rPr>
                <w:rFonts w:ascii="Times New Roman" w:eastAsia="方正仿宋_GBK" w:hAnsi="Times New Roman"/>
                <w:sz w:val="28"/>
                <w:szCs w:val="28"/>
              </w:rPr>
              <w:t>深入挖掘各地深厚历史文化资源、红色革命文化资源和改革开放高质量发展资源，拟建强</w:t>
            </w:r>
            <w:r>
              <w:rPr>
                <w:rFonts w:ascii="Times New Roman" w:eastAsia="方正仿宋_GBK" w:hAnsi="Times New Roman"/>
                <w:sz w:val="28"/>
                <w:szCs w:val="28"/>
              </w:rPr>
              <w:t>5</w:t>
            </w:r>
            <w:r>
              <w:rPr>
                <w:rFonts w:ascii="Times New Roman" w:eastAsia="方正仿宋_GBK" w:hAnsi="Times New Roman"/>
                <w:sz w:val="28"/>
                <w:szCs w:val="28"/>
              </w:rPr>
              <w:t>个红色文化退役军人服务站，</w:t>
            </w:r>
            <w:r>
              <w:rPr>
                <w:rFonts w:ascii="Times New Roman" w:eastAsia="方正仿宋_GBK" w:hAnsi="Times New Roman"/>
                <w:sz w:val="28"/>
                <w:szCs w:val="28"/>
              </w:rPr>
              <w:t>4</w:t>
            </w:r>
            <w:r>
              <w:rPr>
                <w:rFonts w:ascii="Times New Roman" w:eastAsia="方正仿宋_GBK" w:hAnsi="Times New Roman"/>
                <w:sz w:val="28"/>
                <w:szCs w:val="28"/>
              </w:rPr>
              <w:t>个历史文化底蕴退役军人服务站和</w:t>
            </w:r>
            <w:r>
              <w:rPr>
                <w:rFonts w:ascii="Times New Roman" w:eastAsia="方正仿宋_GBK" w:hAnsi="Times New Roman"/>
                <w:sz w:val="28"/>
                <w:szCs w:val="28"/>
              </w:rPr>
              <w:t>3</w:t>
            </w:r>
            <w:r>
              <w:rPr>
                <w:rFonts w:ascii="Times New Roman" w:eastAsia="方正仿宋_GBK" w:hAnsi="Times New Roman"/>
                <w:sz w:val="28"/>
                <w:szCs w:val="28"/>
              </w:rPr>
              <w:t>个乡村振兴高质量发展退役军人服务站。</w:t>
            </w:r>
          </w:p>
        </w:tc>
      </w:tr>
      <w:tr w:rsidR="0060596D" w14:paraId="0DBA0FD0" w14:textId="77777777">
        <w:trPr>
          <w:trHeight w:val="2473"/>
          <w:jc w:val="center"/>
        </w:trPr>
        <w:tc>
          <w:tcPr>
            <w:tcW w:w="1429" w:type="dxa"/>
            <w:vAlign w:val="center"/>
          </w:tcPr>
          <w:p w14:paraId="42AD25AF"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进度计划</w:t>
            </w:r>
          </w:p>
        </w:tc>
        <w:tc>
          <w:tcPr>
            <w:tcW w:w="7925" w:type="dxa"/>
            <w:gridSpan w:val="5"/>
            <w:vAlign w:val="center"/>
          </w:tcPr>
          <w:p w14:paraId="078B7FFF" w14:textId="77777777" w:rsidR="0060596D" w:rsidRDefault="00B80301">
            <w:pPr>
              <w:spacing w:line="400" w:lineRule="exact"/>
              <w:ind w:firstLineChars="200" w:firstLine="560"/>
              <w:rPr>
                <w:rFonts w:ascii="Times New Roman" w:eastAsia="仿宋" w:hAnsi="Times New Roman"/>
                <w:color w:val="000000"/>
                <w:sz w:val="28"/>
                <w:szCs w:val="28"/>
              </w:rPr>
            </w:pPr>
            <w:r>
              <w:rPr>
                <w:rFonts w:ascii="Times New Roman" w:eastAsia="方正仿宋_GBK" w:hAnsi="Times New Roman"/>
                <w:sz w:val="28"/>
                <w:szCs w:val="28"/>
              </w:rPr>
              <w:t>一季度：对各地历史文化资源、红色革命文化资源和改革开放高质量发展资源开展调研；二季度：根据调研情况拟定建设方案；三季度：组织建设提升；四季度：总结经验做法，在全县推广。</w:t>
            </w:r>
          </w:p>
        </w:tc>
      </w:tr>
      <w:tr w:rsidR="0060596D" w14:paraId="16B06C78" w14:textId="77777777">
        <w:trPr>
          <w:trHeight w:val="2555"/>
          <w:jc w:val="center"/>
        </w:trPr>
        <w:tc>
          <w:tcPr>
            <w:tcW w:w="1429" w:type="dxa"/>
            <w:vAlign w:val="center"/>
          </w:tcPr>
          <w:p w14:paraId="35FD5E8D"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预期成效</w:t>
            </w:r>
          </w:p>
        </w:tc>
        <w:tc>
          <w:tcPr>
            <w:tcW w:w="7925" w:type="dxa"/>
            <w:gridSpan w:val="5"/>
            <w:vAlign w:val="center"/>
          </w:tcPr>
          <w:p w14:paraId="542125B5" w14:textId="77777777" w:rsidR="0060596D" w:rsidRDefault="00B80301">
            <w:pPr>
              <w:spacing w:line="400" w:lineRule="exact"/>
              <w:ind w:firstLineChars="200" w:firstLine="560"/>
              <w:rPr>
                <w:rFonts w:ascii="Times New Roman" w:eastAsia="仿宋" w:hAnsi="Times New Roman"/>
                <w:color w:val="000000"/>
                <w:sz w:val="28"/>
                <w:szCs w:val="28"/>
              </w:rPr>
            </w:pPr>
            <w:r>
              <w:rPr>
                <w:rFonts w:ascii="Times New Roman" w:eastAsia="方正仿宋_GBK" w:hAnsi="Times New Roman"/>
                <w:sz w:val="28"/>
                <w:szCs w:val="28"/>
              </w:rPr>
              <w:t>大力弘扬传承</w:t>
            </w:r>
            <w:r>
              <w:rPr>
                <w:rFonts w:ascii="Times New Roman" w:eastAsia="方正仿宋_GBK" w:hAnsi="Times New Roman"/>
                <w:sz w:val="28"/>
                <w:szCs w:val="28"/>
              </w:rPr>
              <w:t>“</w:t>
            </w:r>
            <w:r>
              <w:rPr>
                <w:rFonts w:ascii="Times New Roman" w:eastAsia="方正仿宋_GBK" w:hAnsi="Times New Roman"/>
                <w:sz w:val="28"/>
                <w:szCs w:val="28"/>
              </w:rPr>
              <w:t>红色</w:t>
            </w:r>
            <w:r>
              <w:rPr>
                <w:rFonts w:ascii="Times New Roman" w:eastAsia="方正仿宋_GBK" w:hAnsi="Times New Roman"/>
                <w:sz w:val="28"/>
                <w:szCs w:val="28"/>
              </w:rPr>
              <w:t>”</w:t>
            </w:r>
            <w:r>
              <w:rPr>
                <w:rFonts w:ascii="Times New Roman" w:eastAsia="方正仿宋_GBK" w:hAnsi="Times New Roman"/>
                <w:sz w:val="28"/>
                <w:szCs w:val="28"/>
              </w:rPr>
              <w:t>革命精神，引导激励退役军人传承好历史文化故事，带动退役军人在绿色发展、生态环境改善、产业转型升级、立足特色资源促发展等方面发挥模范带头作用，持续推动乡镇（街道）退役军人服务站建强用好、提质增效，发挥示范引领、辐射带动作用。</w:t>
            </w:r>
          </w:p>
        </w:tc>
      </w:tr>
    </w:tbl>
    <w:p w14:paraId="093DF7A9" w14:textId="77777777" w:rsidR="0060596D" w:rsidRDefault="0060596D">
      <w:pPr>
        <w:spacing w:line="560" w:lineRule="exact"/>
        <w:jc w:val="center"/>
        <w:rPr>
          <w:rFonts w:ascii="Times New Roman" w:eastAsia="方正小标宋_GBK" w:hAnsi="Times New Roman"/>
          <w:sz w:val="44"/>
          <w:szCs w:val="44"/>
        </w:rPr>
      </w:pPr>
    </w:p>
    <w:p w14:paraId="2952CD7C" w14:textId="77777777" w:rsidR="0060596D" w:rsidRDefault="00B80301">
      <w:pPr>
        <w:autoSpaceDE w:val="0"/>
        <w:spacing w:beforeLines="50" w:before="156" w:afterLines="50" w:after="156"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2023</w:t>
      </w:r>
      <w:r>
        <w:rPr>
          <w:rFonts w:ascii="Times New Roman" w:eastAsia="方正小标宋_GBK" w:hAnsi="Times New Roman" w:hint="eastAsia"/>
          <w:sz w:val="44"/>
          <w:szCs w:val="44"/>
        </w:rPr>
        <w:t>年度退役军人事务重点工作</w:t>
      </w:r>
    </w:p>
    <w:p w14:paraId="68A1E5A3" w14:textId="77777777" w:rsidR="0060596D" w:rsidRDefault="00B80301">
      <w:pPr>
        <w:spacing w:line="560" w:lineRule="exact"/>
        <w:rPr>
          <w:rFonts w:ascii="Times New Roman" w:eastAsia="方正仿宋_GBK" w:hAnsi="Times New Roman"/>
          <w:sz w:val="30"/>
          <w:szCs w:val="30"/>
        </w:rPr>
      </w:pPr>
      <w:r>
        <w:rPr>
          <w:rFonts w:ascii="Times New Roman" w:eastAsia="方正仿宋_GBK" w:hAnsi="Times New Roman"/>
          <w:sz w:val="30"/>
          <w:szCs w:val="30"/>
        </w:rPr>
        <w:t>责任单位：泗洪县退役军人事务局</w:t>
      </w:r>
    </w:p>
    <w:tbl>
      <w:tblPr>
        <w:tblStyle w:val="a9"/>
        <w:tblW w:w="9354" w:type="dxa"/>
        <w:jc w:val="center"/>
        <w:tblLook w:val="04A0" w:firstRow="1" w:lastRow="0" w:firstColumn="1" w:lastColumn="0" w:noHBand="0" w:noVBand="1"/>
      </w:tblPr>
      <w:tblGrid>
        <w:gridCol w:w="1429"/>
        <w:gridCol w:w="1416"/>
        <w:gridCol w:w="1425"/>
        <w:gridCol w:w="1854"/>
        <w:gridCol w:w="1200"/>
        <w:gridCol w:w="2030"/>
      </w:tblGrid>
      <w:tr w:rsidR="0060596D" w14:paraId="3FA7B4F3" w14:textId="77777777">
        <w:trPr>
          <w:trHeight w:val="855"/>
          <w:jc w:val="center"/>
        </w:trPr>
        <w:tc>
          <w:tcPr>
            <w:tcW w:w="1429" w:type="dxa"/>
            <w:vAlign w:val="center"/>
          </w:tcPr>
          <w:p w14:paraId="25F38505"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工作名称</w:t>
            </w:r>
          </w:p>
        </w:tc>
        <w:tc>
          <w:tcPr>
            <w:tcW w:w="7925" w:type="dxa"/>
            <w:gridSpan w:val="5"/>
            <w:vAlign w:val="center"/>
          </w:tcPr>
          <w:p w14:paraId="0A42CC63" w14:textId="77777777" w:rsidR="0060596D" w:rsidRDefault="00B80301">
            <w:pPr>
              <w:spacing w:line="400" w:lineRule="exact"/>
              <w:rPr>
                <w:rFonts w:ascii="Times New Roman" w:eastAsia="方正仿宋_GBK" w:hAnsi="Times New Roman"/>
                <w:sz w:val="28"/>
                <w:szCs w:val="28"/>
              </w:rPr>
            </w:pPr>
            <w:r>
              <w:rPr>
                <w:rFonts w:ascii="Times New Roman" w:eastAsia="方正仿宋_GBK" w:hAnsi="Times New Roman"/>
                <w:sz w:val="28"/>
                <w:szCs w:val="28"/>
              </w:rPr>
              <w:t>探索建立社会化优抚工作机制</w:t>
            </w:r>
          </w:p>
        </w:tc>
      </w:tr>
      <w:tr w:rsidR="0060596D" w14:paraId="51EB71C2" w14:textId="77777777">
        <w:trPr>
          <w:trHeight w:val="847"/>
          <w:jc w:val="center"/>
        </w:trPr>
        <w:tc>
          <w:tcPr>
            <w:tcW w:w="1429" w:type="dxa"/>
            <w:vAlign w:val="center"/>
          </w:tcPr>
          <w:p w14:paraId="1FD5B6F4"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责任单位</w:t>
            </w:r>
          </w:p>
        </w:tc>
        <w:tc>
          <w:tcPr>
            <w:tcW w:w="1416" w:type="dxa"/>
            <w:vAlign w:val="center"/>
          </w:tcPr>
          <w:p w14:paraId="64D87EF6" w14:textId="77777777" w:rsidR="0060596D" w:rsidRDefault="00B80301">
            <w:pPr>
              <w:spacing w:line="30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泗洪县局</w:t>
            </w:r>
          </w:p>
        </w:tc>
        <w:tc>
          <w:tcPr>
            <w:tcW w:w="1425" w:type="dxa"/>
            <w:vAlign w:val="center"/>
          </w:tcPr>
          <w:p w14:paraId="608B98C7" w14:textId="77777777" w:rsidR="0060596D" w:rsidRDefault="00B80301">
            <w:pPr>
              <w:spacing w:line="400" w:lineRule="exact"/>
              <w:jc w:val="center"/>
              <w:rPr>
                <w:rFonts w:ascii="Times New Roman" w:eastAsia="方正仿宋_GBK" w:hAnsi="Times New Roman"/>
                <w:sz w:val="30"/>
                <w:szCs w:val="30"/>
              </w:rPr>
            </w:pPr>
            <w:r>
              <w:rPr>
                <w:rFonts w:ascii="黑体" w:eastAsia="黑体" w:hAnsi="黑体" w:cs="黑体" w:hint="eastAsia"/>
                <w:sz w:val="30"/>
                <w:szCs w:val="30"/>
              </w:rPr>
              <w:t>分管领导</w:t>
            </w:r>
          </w:p>
        </w:tc>
        <w:tc>
          <w:tcPr>
            <w:tcW w:w="1854" w:type="dxa"/>
            <w:vAlign w:val="center"/>
          </w:tcPr>
          <w:p w14:paraId="6670FC55" w14:textId="23D2447C" w:rsidR="0060596D" w:rsidRDefault="00B80301">
            <w:pPr>
              <w:spacing w:line="400" w:lineRule="exact"/>
              <w:jc w:val="center"/>
              <w:rPr>
                <w:rFonts w:ascii="Times New Roman" w:eastAsia="方正仿宋_GBK" w:hAnsi="Times New Roman"/>
                <w:sz w:val="30"/>
                <w:szCs w:val="30"/>
              </w:rPr>
            </w:pPr>
            <w:r>
              <w:rPr>
                <w:rFonts w:ascii="Times New Roman" w:eastAsia="方正仿宋_GBK" w:hAnsi="Times New Roman"/>
                <w:sz w:val="28"/>
                <w:szCs w:val="28"/>
              </w:rPr>
              <w:t>高朝明</w:t>
            </w:r>
          </w:p>
        </w:tc>
        <w:tc>
          <w:tcPr>
            <w:tcW w:w="1200" w:type="dxa"/>
            <w:vAlign w:val="center"/>
          </w:tcPr>
          <w:p w14:paraId="178D3441"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责任人</w:t>
            </w:r>
          </w:p>
        </w:tc>
        <w:tc>
          <w:tcPr>
            <w:tcW w:w="2030" w:type="dxa"/>
            <w:vAlign w:val="center"/>
          </w:tcPr>
          <w:p w14:paraId="1F1A6041" w14:textId="549A1BD7" w:rsidR="0060596D" w:rsidRDefault="00B80301">
            <w:pPr>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王莉</w:t>
            </w:r>
          </w:p>
        </w:tc>
      </w:tr>
      <w:tr w:rsidR="0060596D" w14:paraId="4F0D6174" w14:textId="77777777">
        <w:trPr>
          <w:trHeight w:val="2434"/>
          <w:jc w:val="center"/>
        </w:trPr>
        <w:tc>
          <w:tcPr>
            <w:tcW w:w="1429" w:type="dxa"/>
            <w:vAlign w:val="center"/>
          </w:tcPr>
          <w:p w14:paraId="5077F8A4"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选题背景</w:t>
            </w:r>
          </w:p>
        </w:tc>
        <w:tc>
          <w:tcPr>
            <w:tcW w:w="7925" w:type="dxa"/>
            <w:gridSpan w:val="5"/>
            <w:vAlign w:val="center"/>
          </w:tcPr>
          <w:p w14:paraId="258A8B43" w14:textId="77777777" w:rsidR="0060596D" w:rsidRDefault="00B80301">
            <w:pPr>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针对优抚对象需求日益多样化、个性化的实际和推进军民融合发展的现实需要，通过加大政府购买服务、引导社会力量参与服务、鼓励慈善和志愿服务、倡导自我服务等多种形式，建设政府与社会组织、社区、社工及其他社会力量多方联动工作机制，构建多元主体服务机制，营造全社会关心关爱服务优抚对象的浓郁氛围。</w:t>
            </w:r>
          </w:p>
        </w:tc>
      </w:tr>
      <w:tr w:rsidR="0060596D" w14:paraId="71FAE6D5" w14:textId="77777777">
        <w:trPr>
          <w:trHeight w:val="2333"/>
          <w:jc w:val="center"/>
        </w:trPr>
        <w:tc>
          <w:tcPr>
            <w:tcW w:w="1429" w:type="dxa"/>
            <w:vAlign w:val="center"/>
          </w:tcPr>
          <w:p w14:paraId="4F60905B"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工作内容</w:t>
            </w:r>
          </w:p>
        </w:tc>
        <w:tc>
          <w:tcPr>
            <w:tcW w:w="7925" w:type="dxa"/>
            <w:gridSpan w:val="5"/>
            <w:vAlign w:val="center"/>
          </w:tcPr>
          <w:p w14:paraId="468EDE81" w14:textId="77777777" w:rsidR="0060596D" w:rsidRDefault="00B80301">
            <w:pPr>
              <w:spacing w:line="400" w:lineRule="exact"/>
              <w:ind w:firstLineChars="200" w:firstLine="560"/>
              <w:rPr>
                <w:rFonts w:ascii="Times New Roman" w:eastAsia="仿宋" w:hAnsi="Times New Roman"/>
                <w:color w:val="000000"/>
                <w:sz w:val="28"/>
                <w:szCs w:val="28"/>
              </w:rPr>
            </w:pPr>
            <w:r>
              <w:rPr>
                <w:rFonts w:ascii="Times New Roman" w:eastAsia="方正仿宋_GBK" w:hAnsi="Times New Roman"/>
                <w:sz w:val="28"/>
                <w:szCs w:val="28"/>
              </w:rPr>
              <w:t>一季度继续推进</w:t>
            </w:r>
            <w:r>
              <w:rPr>
                <w:rFonts w:ascii="Times New Roman" w:eastAsia="方正仿宋_GBK" w:hAnsi="Times New Roman"/>
                <w:sz w:val="28"/>
                <w:szCs w:val="28"/>
              </w:rPr>
              <w:t>“</w:t>
            </w:r>
            <w:r>
              <w:rPr>
                <w:rFonts w:ascii="Times New Roman" w:eastAsia="方正仿宋_GBK" w:hAnsi="Times New Roman"/>
                <w:sz w:val="28"/>
                <w:szCs w:val="28"/>
              </w:rPr>
              <w:t>宿优享</w:t>
            </w:r>
            <w:r>
              <w:rPr>
                <w:rFonts w:ascii="Times New Roman" w:eastAsia="方正仿宋_GBK" w:hAnsi="Times New Roman"/>
                <w:sz w:val="28"/>
                <w:szCs w:val="28"/>
              </w:rPr>
              <w:t>”</w:t>
            </w:r>
            <w:r>
              <w:rPr>
                <w:rFonts w:ascii="Times New Roman" w:eastAsia="方正仿宋_GBK" w:hAnsi="Times New Roman"/>
                <w:sz w:val="28"/>
                <w:szCs w:val="28"/>
              </w:rPr>
              <w:t>社会化优抚品牌，继续打造</w:t>
            </w:r>
            <w:r>
              <w:rPr>
                <w:rFonts w:ascii="Times New Roman" w:eastAsia="方正仿宋_GBK" w:hAnsi="Times New Roman"/>
                <w:sz w:val="28"/>
                <w:szCs w:val="28"/>
              </w:rPr>
              <w:t>“</w:t>
            </w:r>
            <w:r>
              <w:rPr>
                <w:rFonts w:ascii="Times New Roman" w:eastAsia="方正仿宋_GBK" w:hAnsi="Times New Roman"/>
                <w:sz w:val="28"/>
                <w:szCs w:val="28"/>
              </w:rPr>
              <w:t>宿优享</w:t>
            </w:r>
            <w:r>
              <w:rPr>
                <w:rFonts w:ascii="Times New Roman" w:eastAsia="方正仿宋_GBK" w:hAnsi="Times New Roman"/>
                <w:sz w:val="28"/>
                <w:szCs w:val="28"/>
              </w:rPr>
              <w:t>”</w:t>
            </w:r>
            <w:r>
              <w:rPr>
                <w:rFonts w:ascii="Times New Roman" w:eastAsia="方正仿宋_GBK" w:hAnsi="Times New Roman"/>
                <w:sz w:val="28"/>
                <w:szCs w:val="28"/>
              </w:rPr>
              <w:t>联盟示范单位；二季度打造社会化优抚试点乡镇，将优待服务下延至乡镇；三、四季度推动社会化优抚工作落地落实。以三级服务保障体系为主体，以社会组织志愿服务为补充，对全县优抚对象进行全覆盖走访，开展以</w:t>
            </w:r>
            <w:r>
              <w:rPr>
                <w:rFonts w:ascii="Times New Roman" w:eastAsia="方正仿宋_GBK" w:hAnsi="Times New Roman"/>
                <w:sz w:val="28"/>
                <w:szCs w:val="28"/>
              </w:rPr>
              <w:t>“</w:t>
            </w:r>
            <w:r>
              <w:rPr>
                <w:rFonts w:ascii="Times New Roman" w:eastAsia="方正仿宋_GBK" w:hAnsi="Times New Roman"/>
                <w:sz w:val="28"/>
                <w:szCs w:val="28"/>
              </w:rPr>
              <w:t>红色慰问</w:t>
            </w:r>
            <w:r>
              <w:rPr>
                <w:rFonts w:ascii="Times New Roman" w:eastAsia="方正仿宋_GBK" w:hAnsi="Times New Roman"/>
                <w:sz w:val="28"/>
                <w:szCs w:val="28"/>
              </w:rPr>
              <w:t>”“</w:t>
            </w:r>
            <w:r>
              <w:rPr>
                <w:rFonts w:ascii="Times New Roman" w:eastAsia="方正仿宋_GBK" w:hAnsi="Times New Roman"/>
                <w:sz w:val="28"/>
                <w:szCs w:val="28"/>
              </w:rPr>
              <w:t>红色关爱</w:t>
            </w:r>
            <w:r>
              <w:rPr>
                <w:rFonts w:ascii="Times New Roman" w:eastAsia="方正仿宋_GBK" w:hAnsi="Times New Roman"/>
                <w:sz w:val="28"/>
                <w:szCs w:val="28"/>
              </w:rPr>
              <w:t>”“</w:t>
            </w:r>
            <w:r>
              <w:rPr>
                <w:rFonts w:ascii="Times New Roman" w:eastAsia="方正仿宋_GBK" w:hAnsi="Times New Roman"/>
                <w:sz w:val="28"/>
                <w:szCs w:val="28"/>
              </w:rPr>
              <w:t>红色疗养</w:t>
            </w:r>
            <w:r>
              <w:rPr>
                <w:rFonts w:ascii="Times New Roman" w:eastAsia="方正仿宋_GBK" w:hAnsi="Times New Roman"/>
                <w:sz w:val="28"/>
                <w:szCs w:val="28"/>
              </w:rPr>
              <w:t>”</w:t>
            </w:r>
            <w:r>
              <w:rPr>
                <w:rFonts w:ascii="Times New Roman" w:eastAsia="方正仿宋_GBK" w:hAnsi="Times New Roman"/>
                <w:sz w:val="28"/>
                <w:szCs w:val="28"/>
              </w:rPr>
              <w:t>等系列红色活动。</w:t>
            </w:r>
          </w:p>
        </w:tc>
      </w:tr>
      <w:tr w:rsidR="0060596D" w14:paraId="64BFD42F" w14:textId="77777777">
        <w:trPr>
          <w:trHeight w:val="2417"/>
          <w:jc w:val="center"/>
        </w:trPr>
        <w:tc>
          <w:tcPr>
            <w:tcW w:w="1429" w:type="dxa"/>
            <w:vAlign w:val="center"/>
          </w:tcPr>
          <w:p w14:paraId="41766FC4"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进度计划</w:t>
            </w:r>
          </w:p>
        </w:tc>
        <w:tc>
          <w:tcPr>
            <w:tcW w:w="7925" w:type="dxa"/>
            <w:gridSpan w:val="5"/>
            <w:vAlign w:val="center"/>
          </w:tcPr>
          <w:p w14:paraId="77AA8BBD" w14:textId="77777777" w:rsidR="0060596D" w:rsidRDefault="00B80301">
            <w:pPr>
              <w:spacing w:line="400" w:lineRule="exact"/>
              <w:ind w:firstLineChars="200" w:firstLine="560"/>
              <w:rPr>
                <w:rFonts w:ascii="Times New Roman" w:eastAsia="仿宋" w:hAnsi="Times New Roman"/>
                <w:color w:val="000000"/>
                <w:sz w:val="28"/>
                <w:szCs w:val="28"/>
              </w:rPr>
            </w:pPr>
            <w:r>
              <w:rPr>
                <w:rFonts w:ascii="Times New Roman" w:eastAsia="方正仿宋_GBK" w:hAnsi="Times New Roman"/>
                <w:sz w:val="28"/>
                <w:szCs w:val="28"/>
              </w:rPr>
              <w:t>一季度：深化</w:t>
            </w:r>
            <w:r>
              <w:rPr>
                <w:rFonts w:ascii="Times New Roman" w:eastAsia="方正仿宋_GBK" w:hAnsi="Times New Roman"/>
                <w:sz w:val="28"/>
                <w:szCs w:val="28"/>
              </w:rPr>
              <w:t>“</w:t>
            </w:r>
            <w:r>
              <w:rPr>
                <w:rFonts w:ascii="Times New Roman" w:eastAsia="方正仿宋_GBK" w:hAnsi="Times New Roman"/>
                <w:sz w:val="28"/>
                <w:szCs w:val="28"/>
              </w:rPr>
              <w:t>宿优享</w:t>
            </w:r>
            <w:r>
              <w:rPr>
                <w:rFonts w:ascii="Times New Roman" w:eastAsia="方正仿宋_GBK" w:hAnsi="Times New Roman"/>
                <w:sz w:val="28"/>
                <w:szCs w:val="28"/>
              </w:rPr>
              <w:t>”</w:t>
            </w:r>
            <w:r>
              <w:rPr>
                <w:rFonts w:ascii="Times New Roman" w:eastAsia="方正仿宋_GBK" w:hAnsi="Times New Roman"/>
                <w:sz w:val="28"/>
                <w:szCs w:val="28"/>
              </w:rPr>
              <w:t>社会化优抚品牌，积极宣传引导，鼓励更多行业加入到</w:t>
            </w:r>
            <w:r>
              <w:rPr>
                <w:rFonts w:ascii="Times New Roman" w:eastAsia="方正仿宋_GBK" w:hAnsi="Times New Roman"/>
                <w:sz w:val="28"/>
                <w:szCs w:val="28"/>
              </w:rPr>
              <w:t>“</w:t>
            </w:r>
            <w:r>
              <w:rPr>
                <w:rFonts w:ascii="Times New Roman" w:eastAsia="方正仿宋_GBK" w:hAnsi="Times New Roman"/>
                <w:sz w:val="28"/>
                <w:szCs w:val="28"/>
              </w:rPr>
              <w:t>宿优享</w:t>
            </w:r>
            <w:r>
              <w:rPr>
                <w:rFonts w:ascii="Times New Roman" w:eastAsia="方正仿宋_GBK" w:hAnsi="Times New Roman"/>
                <w:sz w:val="28"/>
                <w:szCs w:val="28"/>
              </w:rPr>
              <w:t>”</w:t>
            </w:r>
            <w:r>
              <w:rPr>
                <w:rFonts w:ascii="Times New Roman" w:eastAsia="方正仿宋_GBK" w:hAnsi="Times New Roman"/>
                <w:sz w:val="28"/>
                <w:szCs w:val="28"/>
              </w:rPr>
              <w:t>联盟；二季度：打造社会化优抚试点乡镇；三季度：力争完成全县</w:t>
            </w:r>
            <w:r>
              <w:rPr>
                <w:rFonts w:ascii="Times New Roman" w:eastAsia="方正仿宋_GBK" w:hAnsi="Times New Roman"/>
                <w:sz w:val="28"/>
                <w:szCs w:val="28"/>
              </w:rPr>
              <w:t>600</w:t>
            </w:r>
            <w:r>
              <w:rPr>
                <w:rFonts w:ascii="Times New Roman" w:eastAsia="方正仿宋_GBK" w:hAnsi="Times New Roman"/>
                <w:sz w:val="28"/>
                <w:szCs w:val="28"/>
              </w:rPr>
              <w:t>家社会化优抚单位线上管理，让退役军人和优抚对象享受更多的优质优惠服务；四季度：开展走访慰问等系列红色活动等，推动社会化优抚工作落地落实。</w:t>
            </w:r>
          </w:p>
        </w:tc>
      </w:tr>
      <w:tr w:rsidR="0060596D" w14:paraId="41D286FC" w14:textId="77777777">
        <w:trPr>
          <w:trHeight w:val="2426"/>
          <w:jc w:val="center"/>
        </w:trPr>
        <w:tc>
          <w:tcPr>
            <w:tcW w:w="1429" w:type="dxa"/>
            <w:vAlign w:val="center"/>
          </w:tcPr>
          <w:p w14:paraId="2E3BF919"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预期成效</w:t>
            </w:r>
          </w:p>
        </w:tc>
        <w:tc>
          <w:tcPr>
            <w:tcW w:w="7925" w:type="dxa"/>
            <w:gridSpan w:val="5"/>
            <w:vAlign w:val="center"/>
          </w:tcPr>
          <w:p w14:paraId="4DD00EBF" w14:textId="77777777" w:rsidR="0060596D" w:rsidRDefault="00B80301">
            <w:pPr>
              <w:spacing w:line="400" w:lineRule="exact"/>
              <w:ind w:firstLineChars="200" w:firstLine="560"/>
              <w:rPr>
                <w:rFonts w:ascii="Times New Roman" w:eastAsia="仿宋" w:hAnsi="Times New Roman"/>
                <w:color w:val="000000"/>
                <w:sz w:val="28"/>
                <w:szCs w:val="28"/>
              </w:rPr>
            </w:pPr>
            <w:r>
              <w:rPr>
                <w:rFonts w:ascii="Times New Roman" w:eastAsia="方正仿宋_GBK" w:hAnsi="Times New Roman"/>
                <w:sz w:val="28"/>
                <w:szCs w:val="28"/>
              </w:rPr>
              <w:t>通过构建行政机关、服务体系、社会力量</w:t>
            </w:r>
            <w:r>
              <w:rPr>
                <w:rFonts w:ascii="Times New Roman" w:eastAsia="方正仿宋_GBK" w:hAnsi="Times New Roman"/>
                <w:sz w:val="28"/>
                <w:szCs w:val="28"/>
              </w:rPr>
              <w:t>“</w:t>
            </w:r>
            <w:r>
              <w:rPr>
                <w:rFonts w:ascii="Times New Roman" w:eastAsia="方正仿宋_GBK" w:hAnsi="Times New Roman"/>
                <w:sz w:val="28"/>
                <w:szCs w:val="28"/>
              </w:rPr>
              <w:t>三驾马车</w:t>
            </w:r>
            <w:r>
              <w:rPr>
                <w:rFonts w:ascii="Times New Roman" w:eastAsia="方正仿宋_GBK" w:hAnsi="Times New Roman"/>
                <w:sz w:val="28"/>
                <w:szCs w:val="28"/>
              </w:rPr>
              <w:t>”</w:t>
            </w:r>
            <w:r>
              <w:rPr>
                <w:rFonts w:ascii="Times New Roman" w:eastAsia="方正仿宋_GBK" w:hAnsi="Times New Roman"/>
                <w:sz w:val="28"/>
                <w:szCs w:val="28"/>
              </w:rPr>
              <w:t>同向发力的多元主体服务机制，引导社会力量参与社会化优抚，促进服务需求清单化、服务内容精准化、服务项目品牌化，让退役军人和其他优抚对象在生活消费、交通出行、参观游览、看病就医以及其他社会公共服务等方面享受</w:t>
            </w:r>
            <w:r>
              <w:rPr>
                <w:rFonts w:ascii="Times New Roman" w:eastAsia="方正仿宋_GBK" w:hAnsi="Times New Roman"/>
                <w:sz w:val="28"/>
                <w:szCs w:val="28"/>
              </w:rPr>
              <w:t>“</w:t>
            </w:r>
            <w:r>
              <w:rPr>
                <w:rFonts w:ascii="Times New Roman" w:eastAsia="方正仿宋_GBK" w:hAnsi="Times New Roman"/>
                <w:sz w:val="28"/>
                <w:szCs w:val="28"/>
              </w:rPr>
              <w:t>普惠</w:t>
            </w:r>
            <w:r>
              <w:rPr>
                <w:rFonts w:ascii="Times New Roman" w:eastAsia="方正仿宋_GBK" w:hAnsi="Times New Roman"/>
                <w:sz w:val="28"/>
                <w:szCs w:val="28"/>
              </w:rPr>
              <w:t>+</w:t>
            </w:r>
            <w:r>
              <w:rPr>
                <w:rFonts w:ascii="Times New Roman" w:eastAsia="方正仿宋_GBK" w:hAnsi="Times New Roman"/>
                <w:sz w:val="28"/>
                <w:szCs w:val="28"/>
              </w:rPr>
              <w:t>优待</w:t>
            </w:r>
            <w:r>
              <w:rPr>
                <w:rFonts w:ascii="Times New Roman" w:eastAsia="方正仿宋_GBK" w:hAnsi="Times New Roman"/>
                <w:sz w:val="28"/>
                <w:szCs w:val="28"/>
              </w:rPr>
              <w:t>”</w:t>
            </w:r>
            <w:r>
              <w:rPr>
                <w:rFonts w:ascii="Times New Roman" w:eastAsia="方正仿宋_GBK" w:hAnsi="Times New Roman"/>
                <w:sz w:val="28"/>
                <w:szCs w:val="28"/>
              </w:rPr>
              <w:t>的叠加服务。</w:t>
            </w:r>
          </w:p>
        </w:tc>
      </w:tr>
    </w:tbl>
    <w:p w14:paraId="449143F8" w14:textId="77777777" w:rsidR="0060596D" w:rsidRDefault="00B80301">
      <w:pPr>
        <w:autoSpaceDE w:val="0"/>
        <w:spacing w:beforeLines="50" w:before="156" w:afterLines="50" w:after="156"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2023</w:t>
      </w:r>
      <w:r>
        <w:rPr>
          <w:rFonts w:ascii="Times New Roman" w:eastAsia="方正小标宋_GBK" w:hAnsi="Times New Roman" w:hint="eastAsia"/>
          <w:sz w:val="44"/>
          <w:szCs w:val="44"/>
        </w:rPr>
        <w:t>年度退役军人事务重点工作</w:t>
      </w:r>
    </w:p>
    <w:tbl>
      <w:tblPr>
        <w:tblStyle w:val="a9"/>
        <w:tblW w:w="9354" w:type="dxa"/>
        <w:jc w:val="center"/>
        <w:tblLook w:val="04A0" w:firstRow="1" w:lastRow="0" w:firstColumn="1" w:lastColumn="0" w:noHBand="0" w:noVBand="1"/>
      </w:tblPr>
      <w:tblGrid>
        <w:gridCol w:w="1441"/>
        <w:gridCol w:w="1523"/>
        <w:gridCol w:w="1430"/>
        <w:gridCol w:w="1756"/>
        <w:gridCol w:w="1302"/>
        <w:gridCol w:w="1902"/>
      </w:tblGrid>
      <w:tr w:rsidR="0060596D" w14:paraId="2FFF0876" w14:textId="77777777">
        <w:trPr>
          <w:trHeight w:val="1003"/>
          <w:jc w:val="center"/>
        </w:trPr>
        <w:tc>
          <w:tcPr>
            <w:tcW w:w="1441" w:type="dxa"/>
            <w:vAlign w:val="center"/>
          </w:tcPr>
          <w:p w14:paraId="13E95371"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工作名称</w:t>
            </w:r>
          </w:p>
        </w:tc>
        <w:tc>
          <w:tcPr>
            <w:tcW w:w="7913" w:type="dxa"/>
            <w:gridSpan w:val="5"/>
            <w:vAlign w:val="center"/>
          </w:tcPr>
          <w:p w14:paraId="7932E16D" w14:textId="77777777" w:rsidR="0060596D" w:rsidRDefault="00B80301">
            <w:pPr>
              <w:rPr>
                <w:rFonts w:ascii="Times New Roman" w:eastAsia="方正仿宋_GBK" w:hAnsi="Times New Roman"/>
                <w:sz w:val="28"/>
                <w:szCs w:val="28"/>
              </w:rPr>
            </w:pPr>
            <w:r>
              <w:rPr>
                <w:rFonts w:ascii="Times New Roman" w:eastAsia="方正仿宋_GBK" w:hAnsi="Times New Roman"/>
                <w:color w:val="000000"/>
                <w:kern w:val="0"/>
                <w:sz w:val="30"/>
                <w:szCs w:val="30"/>
              </w:rPr>
              <w:t>电子优待证的推广及运用</w:t>
            </w:r>
          </w:p>
        </w:tc>
      </w:tr>
      <w:tr w:rsidR="0060596D" w14:paraId="4417D444" w14:textId="77777777">
        <w:trPr>
          <w:trHeight w:val="987"/>
          <w:jc w:val="center"/>
        </w:trPr>
        <w:tc>
          <w:tcPr>
            <w:tcW w:w="1441" w:type="dxa"/>
            <w:vAlign w:val="center"/>
          </w:tcPr>
          <w:p w14:paraId="65F46610"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责任单位</w:t>
            </w:r>
          </w:p>
        </w:tc>
        <w:tc>
          <w:tcPr>
            <w:tcW w:w="1523" w:type="dxa"/>
            <w:vAlign w:val="center"/>
          </w:tcPr>
          <w:p w14:paraId="6BFC73CA" w14:textId="77777777" w:rsidR="0060596D" w:rsidRDefault="00B80301">
            <w:pPr>
              <w:spacing w:line="30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宿豫区局</w:t>
            </w:r>
          </w:p>
        </w:tc>
        <w:tc>
          <w:tcPr>
            <w:tcW w:w="1430" w:type="dxa"/>
            <w:vAlign w:val="center"/>
          </w:tcPr>
          <w:p w14:paraId="4EF2EF83" w14:textId="77777777" w:rsidR="0060596D" w:rsidRDefault="00B80301">
            <w:pPr>
              <w:spacing w:line="400" w:lineRule="exact"/>
              <w:jc w:val="center"/>
              <w:rPr>
                <w:rFonts w:ascii="Times New Roman" w:eastAsia="方正仿宋_GBK" w:hAnsi="Times New Roman"/>
                <w:sz w:val="30"/>
                <w:szCs w:val="30"/>
              </w:rPr>
            </w:pPr>
            <w:r>
              <w:rPr>
                <w:rFonts w:ascii="黑体" w:eastAsia="黑体" w:hAnsi="黑体" w:cs="黑体" w:hint="eastAsia"/>
                <w:sz w:val="30"/>
                <w:szCs w:val="30"/>
              </w:rPr>
              <w:t>分管领导</w:t>
            </w:r>
          </w:p>
        </w:tc>
        <w:tc>
          <w:tcPr>
            <w:tcW w:w="1756" w:type="dxa"/>
            <w:vAlign w:val="center"/>
          </w:tcPr>
          <w:p w14:paraId="58DB5A6B" w14:textId="372AFC4B" w:rsidR="0060596D" w:rsidRDefault="00B80301">
            <w:pPr>
              <w:spacing w:line="400" w:lineRule="exact"/>
              <w:jc w:val="center"/>
              <w:rPr>
                <w:rFonts w:ascii="Times New Roman" w:eastAsia="方正仿宋_GBK" w:hAnsi="Times New Roman"/>
                <w:sz w:val="30"/>
                <w:szCs w:val="30"/>
              </w:rPr>
            </w:pPr>
            <w:r>
              <w:rPr>
                <w:rFonts w:ascii="Times New Roman" w:eastAsia="方正仿宋_GBK" w:hAnsi="Times New Roman"/>
                <w:sz w:val="28"/>
                <w:szCs w:val="28"/>
              </w:rPr>
              <w:t>孙宗亚</w:t>
            </w:r>
          </w:p>
        </w:tc>
        <w:tc>
          <w:tcPr>
            <w:tcW w:w="1302" w:type="dxa"/>
            <w:vAlign w:val="center"/>
          </w:tcPr>
          <w:p w14:paraId="72288EF0"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责任人</w:t>
            </w:r>
          </w:p>
        </w:tc>
        <w:tc>
          <w:tcPr>
            <w:tcW w:w="1902" w:type="dxa"/>
            <w:vAlign w:val="center"/>
          </w:tcPr>
          <w:p w14:paraId="190085C0" w14:textId="071DA663" w:rsidR="0060596D" w:rsidRDefault="00B80301">
            <w:pPr>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王</w:t>
            </w:r>
            <w:r>
              <w:rPr>
                <w:rFonts w:ascii="Times New Roman" w:eastAsia="方正仿宋_GBK" w:hAnsi="Times New Roman"/>
                <w:sz w:val="28"/>
                <w:szCs w:val="28"/>
              </w:rPr>
              <w:t xml:space="preserve">  </w:t>
            </w:r>
            <w:r>
              <w:rPr>
                <w:rFonts w:ascii="Times New Roman" w:eastAsia="方正仿宋_GBK" w:hAnsi="Times New Roman"/>
                <w:sz w:val="28"/>
                <w:szCs w:val="28"/>
              </w:rPr>
              <w:t>娜</w:t>
            </w:r>
          </w:p>
        </w:tc>
      </w:tr>
      <w:tr w:rsidR="0060596D" w14:paraId="606179E7" w14:textId="77777777">
        <w:trPr>
          <w:trHeight w:val="1685"/>
          <w:jc w:val="center"/>
        </w:trPr>
        <w:tc>
          <w:tcPr>
            <w:tcW w:w="1441" w:type="dxa"/>
            <w:vAlign w:val="center"/>
          </w:tcPr>
          <w:p w14:paraId="61371369"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选题背景</w:t>
            </w:r>
          </w:p>
        </w:tc>
        <w:tc>
          <w:tcPr>
            <w:tcW w:w="7913" w:type="dxa"/>
            <w:gridSpan w:val="5"/>
            <w:vAlign w:val="center"/>
          </w:tcPr>
          <w:p w14:paraId="18F093C4" w14:textId="77777777" w:rsidR="0060596D" w:rsidRDefault="00B80301">
            <w:pPr>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贯彻落实退役军人事务部等</w:t>
            </w:r>
            <w:r>
              <w:rPr>
                <w:rFonts w:ascii="Times New Roman" w:eastAsia="方正仿宋_GBK" w:hAnsi="Times New Roman"/>
                <w:sz w:val="28"/>
                <w:szCs w:val="28"/>
              </w:rPr>
              <w:t>20</w:t>
            </w:r>
            <w:r>
              <w:rPr>
                <w:rFonts w:ascii="Times New Roman" w:eastAsia="方正仿宋_GBK" w:hAnsi="Times New Roman"/>
                <w:sz w:val="28"/>
                <w:szCs w:val="28"/>
              </w:rPr>
              <w:t>部门《关于加强军人军属、退役军人和其他优抚对象优待工作的意见》（退役军人部发〔</w:t>
            </w:r>
            <w:r>
              <w:rPr>
                <w:rFonts w:ascii="Times New Roman" w:eastAsia="方正仿宋_GBK" w:hAnsi="Times New Roman"/>
                <w:sz w:val="28"/>
                <w:szCs w:val="28"/>
              </w:rPr>
              <w:t>2022</w:t>
            </w:r>
            <w:r>
              <w:rPr>
                <w:rFonts w:ascii="Times New Roman" w:eastAsia="方正仿宋_GBK" w:hAnsi="Times New Roman"/>
                <w:sz w:val="28"/>
                <w:szCs w:val="28"/>
              </w:rPr>
              <w:t>〕</w:t>
            </w:r>
            <w:r>
              <w:rPr>
                <w:rFonts w:ascii="Times New Roman" w:eastAsia="方正仿宋_GBK" w:hAnsi="Times New Roman"/>
                <w:sz w:val="28"/>
                <w:szCs w:val="28"/>
              </w:rPr>
              <w:t>1</w:t>
            </w:r>
            <w:r>
              <w:rPr>
                <w:rFonts w:ascii="Times New Roman" w:eastAsia="方正仿宋_GBK" w:hAnsi="Times New Roman"/>
                <w:sz w:val="28"/>
                <w:szCs w:val="28"/>
              </w:rPr>
              <w:t>号）文件要求，全面提升社会化优待水平，切实落实退役军人及其他优抚对象的优待服务保障。</w:t>
            </w:r>
          </w:p>
        </w:tc>
      </w:tr>
      <w:tr w:rsidR="0060596D" w14:paraId="5B737C9B" w14:textId="77777777">
        <w:trPr>
          <w:trHeight w:val="3790"/>
          <w:jc w:val="center"/>
        </w:trPr>
        <w:tc>
          <w:tcPr>
            <w:tcW w:w="1441" w:type="dxa"/>
            <w:vAlign w:val="center"/>
          </w:tcPr>
          <w:p w14:paraId="168E797F"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工作内容</w:t>
            </w:r>
          </w:p>
        </w:tc>
        <w:tc>
          <w:tcPr>
            <w:tcW w:w="7913" w:type="dxa"/>
            <w:gridSpan w:val="5"/>
            <w:vAlign w:val="center"/>
          </w:tcPr>
          <w:p w14:paraId="72D7CA29" w14:textId="77777777" w:rsidR="0060596D" w:rsidRDefault="00B80301">
            <w:pPr>
              <w:spacing w:line="400" w:lineRule="exact"/>
              <w:ind w:firstLineChars="200" w:firstLine="560"/>
              <w:rPr>
                <w:rFonts w:ascii="Times New Roman" w:eastAsia="仿宋" w:hAnsi="Times New Roman"/>
                <w:color w:val="000000"/>
                <w:sz w:val="28"/>
                <w:szCs w:val="28"/>
              </w:rPr>
            </w:pPr>
            <w:r>
              <w:rPr>
                <w:rFonts w:ascii="Times New Roman" w:hAnsi="Times New Roman"/>
                <w:sz w:val="28"/>
                <w:szCs w:val="28"/>
              </w:rPr>
              <w:t>①</w:t>
            </w:r>
            <w:r>
              <w:rPr>
                <w:rFonts w:ascii="Times New Roman" w:eastAsia="方正仿宋_GBK" w:hAnsi="Times New Roman"/>
                <w:sz w:val="28"/>
                <w:szCs w:val="28"/>
              </w:rPr>
              <w:t>进行宣传推广，鼓励未办理优待证的退役军人抓紧办理，引导已办理人员下载优待证</w:t>
            </w:r>
            <w:r>
              <w:rPr>
                <w:rFonts w:ascii="Times New Roman" w:eastAsia="方正仿宋_GBK" w:hAnsi="Times New Roman"/>
                <w:sz w:val="28"/>
                <w:szCs w:val="28"/>
              </w:rPr>
              <w:t>APP</w:t>
            </w:r>
            <w:r>
              <w:rPr>
                <w:rFonts w:ascii="Times New Roman" w:eastAsia="方正仿宋_GBK" w:hAnsi="Times New Roman"/>
                <w:sz w:val="28"/>
                <w:szCs w:val="28"/>
              </w:rPr>
              <w:t>，能够熟练操作运用电子优待证；</w:t>
            </w:r>
            <w:r>
              <w:rPr>
                <w:rFonts w:ascii="Times New Roman" w:hAnsi="Times New Roman"/>
                <w:sz w:val="28"/>
                <w:szCs w:val="28"/>
              </w:rPr>
              <w:t>②</w:t>
            </w:r>
            <w:r>
              <w:rPr>
                <w:rFonts w:ascii="Times New Roman" w:eastAsia="方正仿宋_GBK" w:hAnsi="Times New Roman"/>
                <w:sz w:val="28"/>
                <w:szCs w:val="28"/>
              </w:rPr>
              <w:t>鼓励退役军人积极下载电子优待证，并以万达广场、财富广场等商业街区作为试点推广场所；</w:t>
            </w:r>
            <w:r>
              <w:rPr>
                <w:rFonts w:ascii="Times New Roman" w:hAnsi="Times New Roman"/>
                <w:sz w:val="28"/>
                <w:szCs w:val="28"/>
              </w:rPr>
              <w:t>③</w:t>
            </w:r>
            <w:r>
              <w:rPr>
                <w:rFonts w:ascii="Times New Roman" w:eastAsia="方正仿宋_GBK" w:hAnsi="Times New Roman"/>
                <w:sz w:val="28"/>
                <w:szCs w:val="28"/>
              </w:rPr>
              <w:t>开展</w:t>
            </w:r>
            <w:r>
              <w:rPr>
                <w:rFonts w:ascii="Times New Roman" w:eastAsia="方正仿宋_GBK" w:hAnsi="Times New Roman"/>
                <w:sz w:val="28"/>
                <w:szCs w:val="28"/>
              </w:rPr>
              <w:t>“</w:t>
            </w:r>
            <w:r>
              <w:rPr>
                <w:rFonts w:ascii="Times New Roman" w:eastAsia="方正仿宋_GBK" w:hAnsi="Times New Roman"/>
                <w:sz w:val="28"/>
                <w:szCs w:val="28"/>
              </w:rPr>
              <w:t>走进优待商家</w:t>
            </w:r>
            <w:r>
              <w:rPr>
                <w:rFonts w:ascii="Times New Roman" w:eastAsia="方正仿宋_GBK" w:hAnsi="Times New Roman"/>
                <w:sz w:val="28"/>
                <w:szCs w:val="28"/>
              </w:rPr>
              <w:t>”“</w:t>
            </w:r>
            <w:r>
              <w:rPr>
                <w:rFonts w:ascii="Times New Roman" w:eastAsia="方正仿宋_GBK" w:hAnsi="Times New Roman"/>
                <w:sz w:val="28"/>
                <w:szCs w:val="28"/>
              </w:rPr>
              <w:t>十佳优质宿优享商家</w:t>
            </w:r>
            <w:r>
              <w:rPr>
                <w:rFonts w:ascii="Times New Roman" w:eastAsia="方正仿宋_GBK" w:hAnsi="Times New Roman"/>
                <w:sz w:val="28"/>
                <w:szCs w:val="28"/>
              </w:rPr>
              <w:t>”</w:t>
            </w:r>
            <w:r>
              <w:rPr>
                <w:rFonts w:ascii="Times New Roman" w:eastAsia="方正仿宋_GBK" w:hAnsi="Times New Roman"/>
                <w:sz w:val="28"/>
                <w:szCs w:val="28"/>
              </w:rPr>
              <w:t>评选等活动，扩大社会面影响，鼓励更多商家加入宿优享联盟单位；</w:t>
            </w:r>
            <w:r>
              <w:rPr>
                <w:rFonts w:ascii="Times New Roman" w:hAnsi="Times New Roman"/>
                <w:sz w:val="28"/>
                <w:szCs w:val="28"/>
              </w:rPr>
              <w:t>④</w:t>
            </w:r>
            <w:r>
              <w:rPr>
                <w:rFonts w:ascii="Times New Roman" w:eastAsia="方正仿宋_GBK" w:hAnsi="Times New Roman"/>
                <w:sz w:val="28"/>
                <w:szCs w:val="28"/>
              </w:rPr>
              <w:t>提高电子优待证持有率，确保宿优享联盟单位高质量、可持续提供优待服务，让退役军人切实享受到来自社会的关心关爱。</w:t>
            </w:r>
          </w:p>
        </w:tc>
      </w:tr>
      <w:tr w:rsidR="0060596D" w14:paraId="071FF4BF" w14:textId="77777777">
        <w:trPr>
          <w:trHeight w:val="2395"/>
          <w:jc w:val="center"/>
        </w:trPr>
        <w:tc>
          <w:tcPr>
            <w:tcW w:w="1441" w:type="dxa"/>
            <w:vAlign w:val="center"/>
          </w:tcPr>
          <w:p w14:paraId="78802DEE"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进度计划</w:t>
            </w:r>
          </w:p>
        </w:tc>
        <w:tc>
          <w:tcPr>
            <w:tcW w:w="7913" w:type="dxa"/>
            <w:gridSpan w:val="5"/>
            <w:vAlign w:val="center"/>
          </w:tcPr>
          <w:p w14:paraId="686F0BAE" w14:textId="77777777" w:rsidR="0060596D" w:rsidRDefault="00B80301">
            <w:pPr>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一季度：发动宣传、积极宣传电子优待证运用场景，提高退役军人及商家知晓率；二季度：鼓励退役军人积极下载电子优待证，选取商业街区进行试点运行；三季度：开展引导退役军人</w:t>
            </w:r>
            <w:r>
              <w:rPr>
                <w:rFonts w:ascii="Times New Roman" w:eastAsia="方正仿宋_GBK" w:hAnsi="Times New Roman"/>
                <w:sz w:val="28"/>
                <w:szCs w:val="28"/>
              </w:rPr>
              <w:t>“</w:t>
            </w:r>
            <w:r>
              <w:rPr>
                <w:rFonts w:ascii="Times New Roman" w:eastAsia="方正仿宋_GBK" w:hAnsi="Times New Roman"/>
                <w:sz w:val="28"/>
                <w:szCs w:val="28"/>
              </w:rPr>
              <w:t>走进优待商家</w:t>
            </w:r>
            <w:r>
              <w:rPr>
                <w:rFonts w:ascii="Times New Roman" w:eastAsia="方正仿宋_GBK" w:hAnsi="Times New Roman"/>
                <w:sz w:val="28"/>
                <w:szCs w:val="28"/>
              </w:rPr>
              <w:t>”</w:t>
            </w:r>
            <w:r>
              <w:rPr>
                <w:rFonts w:ascii="Times New Roman" w:eastAsia="方正仿宋_GBK" w:hAnsi="Times New Roman"/>
                <w:sz w:val="28"/>
                <w:szCs w:val="28"/>
              </w:rPr>
              <w:t>，开展</w:t>
            </w:r>
            <w:r>
              <w:rPr>
                <w:rFonts w:ascii="Times New Roman" w:eastAsia="方正仿宋_GBK" w:hAnsi="Times New Roman"/>
                <w:sz w:val="28"/>
                <w:szCs w:val="28"/>
              </w:rPr>
              <w:t>“</w:t>
            </w:r>
            <w:r>
              <w:rPr>
                <w:rFonts w:ascii="Times New Roman" w:eastAsia="方正仿宋_GBK" w:hAnsi="Times New Roman"/>
                <w:sz w:val="28"/>
                <w:szCs w:val="28"/>
              </w:rPr>
              <w:t>十佳优质宿优享商家</w:t>
            </w:r>
            <w:r>
              <w:rPr>
                <w:rFonts w:ascii="Times New Roman" w:eastAsia="方正仿宋_GBK" w:hAnsi="Times New Roman"/>
                <w:sz w:val="28"/>
                <w:szCs w:val="28"/>
              </w:rPr>
              <w:t>”</w:t>
            </w:r>
            <w:r>
              <w:rPr>
                <w:rFonts w:ascii="Times New Roman" w:eastAsia="方正仿宋_GBK" w:hAnsi="Times New Roman"/>
                <w:sz w:val="28"/>
                <w:szCs w:val="28"/>
              </w:rPr>
              <w:t>等评选活动；四季度：确保宿优享联盟单位商家稳定在</w:t>
            </w:r>
            <w:r>
              <w:rPr>
                <w:rFonts w:ascii="Times New Roman" w:eastAsia="方正仿宋_GBK" w:hAnsi="Times New Roman"/>
                <w:sz w:val="28"/>
                <w:szCs w:val="28"/>
              </w:rPr>
              <w:t>500</w:t>
            </w:r>
            <w:r>
              <w:rPr>
                <w:rFonts w:ascii="Times New Roman" w:eastAsia="方正仿宋_GBK" w:hAnsi="Times New Roman"/>
                <w:sz w:val="28"/>
                <w:szCs w:val="28"/>
              </w:rPr>
              <w:t>家。</w:t>
            </w:r>
          </w:p>
        </w:tc>
      </w:tr>
      <w:tr w:rsidR="0060596D" w14:paraId="0A61B6FD" w14:textId="77777777">
        <w:trPr>
          <w:trHeight w:val="1926"/>
          <w:jc w:val="center"/>
        </w:trPr>
        <w:tc>
          <w:tcPr>
            <w:tcW w:w="1441" w:type="dxa"/>
            <w:vAlign w:val="center"/>
          </w:tcPr>
          <w:p w14:paraId="6FFCF164"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预期成效</w:t>
            </w:r>
          </w:p>
        </w:tc>
        <w:tc>
          <w:tcPr>
            <w:tcW w:w="7913" w:type="dxa"/>
            <w:gridSpan w:val="5"/>
            <w:vAlign w:val="center"/>
          </w:tcPr>
          <w:p w14:paraId="55C57766" w14:textId="77777777" w:rsidR="0060596D" w:rsidRDefault="00B80301">
            <w:pPr>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①</w:t>
            </w:r>
            <w:r>
              <w:rPr>
                <w:rFonts w:ascii="Times New Roman" w:eastAsia="方正仿宋_GBK" w:hAnsi="Times New Roman"/>
                <w:sz w:val="28"/>
                <w:szCs w:val="28"/>
              </w:rPr>
              <w:t>全区退役军人及其他优抚对象普遍能享受优待服务，在全社会掀起关爱退役军人的良好氛围；</w:t>
            </w:r>
          </w:p>
          <w:p w14:paraId="13825774" w14:textId="77777777" w:rsidR="0060596D" w:rsidRDefault="00B80301">
            <w:pPr>
              <w:spacing w:line="400" w:lineRule="exact"/>
              <w:ind w:firstLineChars="200" w:firstLine="560"/>
              <w:rPr>
                <w:rFonts w:ascii="Times New Roman" w:eastAsia="仿宋" w:hAnsi="Times New Roman"/>
                <w:color w:val="000000"/>
                <w:sz w:val="28"/>
                <w:szCs w:val="28"/>
              </w:rPr>
            </w:pPr>
            <w:r>
              <w:rPr>
                <w:rFonts w:ascii="Times New Roman" w:eastAsia="方正仿宋_GBK" w:hAnsi="Times New Roman"/>
                <w:sz w:val="28"/>
                <w:szCs w:val="28"/>
              </w:rPr>
              <w:t>②</w:t>
            </w:r>
            <w:r>
              <w:rPr>
                <w:rFonts w:ascii="Times New Roman" w:eastAsia="方正仿宋_GBK" w:hAnsi="Times New Roman"/>
                <w:sz w:val="28"/>
                <w:szCs w:val="28"/>
              </w:rPr>
              <w:t>商家纷纷要求加入宿优享联盟单位，并竞相提供优质优惠服务。</w:t>
            </w:r>
          </w:p>
        </w:tc>
      </w:tr>
    </w:tbl>
    <w:p w14:paraId="61B5C413" w14:textId="77777777" w:rsidR="0060596D" w:rsidRDefault="00B80301">
      <w:pPr>
        <w:autoSpaceDE w:val="0"/>
        <w:spacing w:beforeLines="50" w:before="156" w:afterLines="50" w:after="156" w:line="56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2023</w:t>
      </w:r>
      <w:r>
        <w:rPr>
          <w:rFonts w:ascii="Times New Roman" w:eastAsia="方正小标宋_GBK" w:hAnsi="Times New Roman" w:hint="eastAsia"/>
          <w:sz w:val="44"/>
          <w:szCs w:val="44"/>
        </w:rPr>
        <w:t>年度退役军人事务重点工作</w:t>
      </w:r>
    </w:p>
    <w:tbl>
      <w:tblPr>
        <w:tblStyle w:val="a9"/>
        <w:tblW w:w="9354" w:type="dxa"/>
        <w:tblLook w:val="04A0" w:firstRow="1" w:lastRow="0" w:firstColumn="1" w:lastColumn="0" w:noHBand="0" w:noVBand="1"/>
      </w:tblPr>
      <w:tblGrid>
        <w:gridCol w:w="1441"/>
        <w:gridCol w:w="1523"/>
        <w:gridCol w:w="1430"/>
        <w:gridCol w:w="1756"/>
        <w:gridCol w:w="1302"/>
        <w:gridCol w:w="1902"/>
      </w:tblGrid>
      <w:tr w:rsidR="0060596D" w14:paraId="4E4C940E" w14:textId="77777777">
        <w:trPr>
          <w:trHeight w:val="683"/>
        </w:trPr>
        <w:tc>
          <w:tcPr>
            <w:tcW w:w="1441" w:type="dxa"/>
            <w:vAlign w:val="center"/>
          </w:tcPr>
          <w:p w14:paraId="153007A3"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工作名称</w:t>
            </w:r>
          </w:p>
        </w:tc>
        <w:tc>
          <w:tcPr>
            <w:tcW w:w="7913" w:type="dxa"/>
            <w:gridSpan w:val="5"/>
            <w:vAlign w:val="center"/>
          </w:tcPr>
          <w:p w14:paraId="6EA1BFEB" w14:textId="77777777" w:rsidR="0060596D" w:rsidRDefault="00B80301">
            <w:pPr>
              <w:spacing w:line="400" w:lineRule="exact"/>
              <w:rPr>
                <w:rFonts w:ascii="Times New Roman" w:eastAsia="方正仿宋_GBK" w:hAnsi="Times New Roman"/>
                <w:sz w:val="28"/>
                <w:szCs w:val="28"/>
              </w:rPr>
            </w:pPr>
            <w:r>
              <w:rPr>
                <w:rFonts w:ascii="Times New Roman" w:eastAsia="方正仿宋_GBK" w:hAnsi="Times New Roman"/>
                <w:sz w:val="28"/>
                <w:szCs w:val="28"/>
              </w:rPr>
              <w:t>退役军人就业创业提质扩面增效行动</w:t>
            </w:r>
          </w:p>
        </w:tc>
      </w:tr>
      <w:tr w:rsidR="0060596D" w14:paraId="495A39E5" w14:textId="77777777">
        <w:trPr>
          <w:trHeight w:val="987"/>
        </w:trPr>
        <w:tc>
          <w:tcPr>
            <w:tcW w:w="1441" w:type="dxa"/>
            <w:vAlign w:val="center"/>
          </w:tcPr>
          <w:p w14:paraId="6AD8B653"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责任单位</w:t>
            </w:r>
          </w:p>
        </w:tc>
        <w:tc>
          <w:tcPr>
            <w:tcW w:w="1523" w:type="dxa"/>
            <w:vAlign w:val="center"/>
          </w:tcPr>
          <w:p w14:paraId="16D774CF" w14:textId="77777777" w:rsidR="0060596D" w:rsidRDefault="00B80301">
            <w:pPr>
              <w:spacing w:line="30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宿豫区局</w:t>
            </w:r>
          </w:p>
        </w:tc>
        <w:tc>
          <w:tcPr>
            <w:tcW w:w="1430" w:type="dxa"/>
            <w:vAlign w:val="center"/>
          </w:tcPr>
          <w:p w14:paraId="62A8D6FB" w14:textId="77777777" w:rsidR="0060596D" w:rsidRDefault="00B80301">
            <w:pPr>
              <w:spacing w:line="400" w:lineRule="exact"/>
              <w:jc w:val="center"/>
              <w:rPr>
                <w:rFonts w:ascii="Times New Roman" w:eastAsia="方正仿宋_GBK" w:hAnsi="Times New Roman"/>
                <w:sz w:val="30"/>
                <w:szCs w:val="30"/>
              </w:rPr>
            </w:pPr>
            <w:r>
              <w:rPr>
                <w:rFonts w:ascii="黑体" w:eastAsia="黑体" w:hAnsi="黑体" w:cs="黑体" w:hint="eastAsia"/>
                <w:sz w:val="30"/>
                <w:szCs w:val="30"/>
              </w:rPr>
              <w:t>分管领导</w:t>
            </w:r>
          </w:p>
        </w:tc>
        <w:tc>
          <w:tcPr>
            <w:tcW w:w="1756" w:type="dxa"/>
            <w:vAlign w:val="center"/>
          </w:tcPr>
          <w:p w14:paraId="024C345A" w14:textId="1784CEFA" w:rsidR="0060596D" w:rsidRDefault="00B80301">
            <w:pPr>
              <w:spacing w:line="400" w:lineRule="exact"/>
              <w:jc w:val="center"/>
              <w:rPr>
                <w:rFonts w:ascii="Times New Roman" w:eastAsia="方正仿宋_GBK" w:hAnsi="Times New Roman"/>
                <w:sz w:val="30"/>
                <w:szCs w:val="30"/>
              </w:rPr>
            </w:pPr>
            <w:r>
              <w:rPr>
                <w:rFonts w:ascii="Times New Roman" w:eastAsia="方正仿宋_GBK" w:hAnsi="Times New Roman"/>
                <w:sz w:val="28"/>
                <w:szCs w:val="28"/>
              </w:rPr>
              <w:t>蔡佩全</w:t>
            </w:r>
          </w:p>
        </w:tc>
        <w:tc>
          <w:tcPr>
            <w:tcW w:w="1302" w:type="dxa"/>
            <w:vAlign w:val="center"/>
          </w:tcPr>
          <w:p w14:paraId="40811A04"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责任人</w:t>
            </w:r>
          </w:p>
        </w:tc>
        <w:tc>
          <w:tcPr>
            <w:tcW w:w="1902" w:type="dxa"/>
            <w:vAlign w:val="center"/>
          </w:tcPr>
          <w:p w14:paraId="33CFE392" w14:textId="5D050A56" w:rsidR="0060596D" w:rsidRDefault="00B80301">
            <w:pPr>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张雷杨</w:t>
            </w:r>
          </w:p>
        </w:tc>
      </w:tr>
      <w:tr w:rsidR="0060596D" w14:paraId="454082B1" w14:textId="77777777">
        <w:trPr>
          <w:trHeight w:val="1641"/>
        </w:trPr>
        <w:tc>
          <w:tcPr>
            <w:tcW w:w="1441" w:type="dxa"/>
            <w:vAlign w:val="center"/>
          </w:tcPr>
          <w:p w14:paraId="256BE893"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选题背景</w:t>
            </w:r>
          </w:p>
        </w:tc>
        <w:tc>
          <w:tcPr>
            <w:tcW w:w="7913" w:type="dxa"/>
            <w:gridSpan w:val="5"/>
            <w:vAlign w:val="center"/>
          </w:tcPr>
          <w:p w14:paraId="37C615D6" w14:textId="77777777" w:rsidR="0060596D" w:rsidRDefault="00B80301">
            <w:pPr>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把促进退役军人就业创业摆在更加突出位置，更好地发挥退役军人新时代特色社会主义生力军发挥作用。围绕我区</w:t>
            </w:r>
            <w:r>
              <w:rPr>
                <w:rFonts w:ascii="Times New Roman" w:eastAsia="方正仿宋_GBK" w:hAnsi="Times New Roman"/>
                <w:sz w:val="28"/>
                <w:szCs w:val="28"/>
              </w:rPr>
              <w:t>2023</w:t>
            </w:r>
            <w:r>
              <w:rPr>
                <w:rFonts w:ascii="Times New Roman" w:eastAsia="方正仿宋_GBK" w:hAnsi="Times New Roman"/>
                <w:sz w:val="28"/>
                <w:szCs w:val="28"/>
              </w:rPr>
              <w:t>年民生实事项目，建设互联网退役军人就业创业中心，依托</w:t>
            </w:r>
            <w:r>
              <w:rPr>
                <w:rFonts w:ascii="Times New Roman" w:eastAsia="方正仿宋_GBK" w:hAnsi="Times New Roman"/>
                <w:sz w:val="28"/>
                <w:szCs w:val="28"/>
              </w:rPr>
              <w:t>“</w:t>
            </w:r>
            <w:r>
              <w:rPr>
                <w:rFonts w:ascii="Times New Roman" w:eastAsia="方正仿宋_GBK" w:hAnsi="Times New Roman"/>
                <w:sz w:val="28"/>
                <w:szCs w:val="28"/>
              </w:rPr>
              <w:t>两个基地</w:t>
            </w:r>
            <w:r>
              <w:rPr>
                <w:rFonts w:ascii="Times New Roman" w:eastAsia="方正仿宋_GBK" w:hAnsi="Times New Roman"/>
                <w:sz w:val="28"/>
                <w:szCs w:val="28"/>
              </w:rPr>
              <w:t>”</w:t>
            </w:r>
            <w:r>
              <w:rPr>
                <w:rFonts w:ascii="Times New Roman" w:eastAsia="方正仿宋_GBK" w:hAnsi="Times New Roman"/>
                <w:sz w:val="28"/>
                <w:szCs w:val="28"/>
              </w:rPr>
              <w:t>，打造</w:t>
            </w:r>
            <w:r>
              <w:rPr>
                <w:rFonts w:ascii="Times New Roman" w:eastAsia="方正仿宋_GBK" w:hAnsi="Times New Roman"/>
                <w:sz w:val="28"/>
                <w:szCs w:val="28"/>
              </w:rPr>
              <w:t>“3+</w:t>
            </w:r>
            <w:r>
              <w:rPr>
                <w:rFonts w:ascii="Times New Roman" w:eastAsia="方正仿宋_GBK" w:hAnsi="Times New Roman"/>
                <w:sz w:val="28"/>
                <w:szCs w:val="28"/>
              </w:rPr>
              <w:t>模式</w:t>
            </w:r>
            <w:r>
              <w:rPr>
                <w:rFonts w:ascii="Times New Roman" w:eastAsia="方正仿宋_GBK" w:hAnsi="Times New Roman"/>
                <w:sz w:val="28"/>
                <w:szCs w:val="28"/>
              </w:rPr>
              <w:t>”</w:t>
            </w:r>
            <w:r>
              <w:rPr>
                <w:rFonts w:ascii="Times New Roman" w:eastAsia="方正仿宋_GBK" w:hAnsi="Times New Roman"/>
                <w:sz w:val="28"/>
                <w:szCs w:val="28"/>
              </w:rPr>
              <w:t>，办好</w:t>
            </w:r>
            <w:r>
              <w:rPr>
                <w:rFonts w:ascii="Times New Roman" w:eastAsia="方正仿宋_GBK" w:hAnsi="Times New Roman"/>
                <w:sz w:val="28"/>
                <w:szCs w:val="28"/>
              </w:rPr>
              <w:t>“</w:t>
            </w:r>
            <w:r>
              <w:rPr>
                <w:rFonts w:ascii="Times New Roman" w:eastAsia="方正仿宋_GBK" w:hAnsi="Times New Roman"/>
                <w:sz w:val="28"/>
                <w:szCs w:val="28"/>
              </w:rPr>
              <w:t>四场招聘会</w:t>
            </w:r>
            <w:r>
              <w:rPr>
                <w:rFonts w:ascii="Times New Roman" w:eastAsia="方正仿宋_GBK" w:hAnsi="Times New Roman"/>
                <w:sz w:val="28"/>
                <w:szCs w:val="28"/>
              </w:rPr>
              <w:t>”</w:t>
            </w:r>
            <w:r>
              <w:rPr>
                <w:rFonts w:ascii="Times New Roman" w:eastAsia="方正仿宋_GBK" w:hAnsi="Times New Roman"/>
                <w:sz w:val="28"/>
                <w:szCs w:val="28"/>
              </w:rPr>
              <w:t>。</w:t>
            </w:r>
          </w:p>
        </w:tc>
      </w:tr>
      <w:tr w:rsidR="0060596D" w14:paraId="45BA07BF" w14:textId="77777777">
        <w:trPr>
          <w:trHeight w:val="4934"/>
        </w:trPr>
        <w:tc>
          <w:tcPr>
            <w:tcW w:w="1441" w:type="dxa"/>
            <w:vAlign w:val="center"/>
          </w:tcPr>
          <w:p w14:paraId="56E292DF"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工作内容</w:t>
            </w:r>
          </w:p>
        </w:tc>
        <w:tc>
          <w:tcPr>
            <w:tcW w:w="7913" w:type="dxa"/>
            <w:gridSpan w:val="5"/>
            <w:vAlign w:val="center"/>
          </w:tcPr>
          <w:p w14:paraId="4D29554B" w14:textId="77777777" w:rsidR="0060596D" w:rsidRDefault="00B80301">
            <w:pPr>
              <w:spacing w:line="400" w:lineRule="exact"/>
              <w:ind w:firstLineChars="200" w:firstLine="560"/>
              <w:rPr>
                <w:rFonts w:ascii="Times New Roman" w:eastAsia="仿宋" w:hAnsi="Times New Roman"/>
                <w:color w:val="000000"/>
                <w:sz w:val="28"/>
                <w:szCs w:val="28"/>
              </w:rPr>
            </w:pPr>
            <w:r>
              <w:rPr>
                <w:rFonts w:ascii="Times New Roman" w:eastAsia="方正仿宋_GBK" w:hAnsi="Times New Roman"/>
                <w:sz w:val="28"/>
                <w:szCs w:val="28"/>
              </w:rPr>
              <w:t>一季度：对宿豫区互联网退役军人就业创业中心暨电商直播中心进行选址和筹划；开展系列退役军人春节招聘会活动，提高退役军人就业率；二季度：</w:t>
            </w:r>
            <w:r>
              <w:rPr>
                <w:rFonts w:ascii="Times New Roman" w:eastAsia="方正仿宋_GBK" w:hAnsi="Times New Roman" w:hint="eastAsia"/>
                <w:sz w:val="28"/>
                <w:szCs w:val="28"/>
              </w:rPr>
              <w:t>改造</w:t>
            </w:r>
            <w:r>
              <w:rPr>
                <w:rFonts w:ascii="Times New Roman" w:eastAsia="方正仿宋_GBK" w:hAnsi="Times New Roman"/>
                <w:sz w:val="28"/>
                <w:szCs w:val="28"/>
              </w:rPr>
              <w:t>就业创业中心暨电商直播中心进行设计和施工，引导退役军人参加电商直播培训，创新</w:t>
            </w:r>
            <w:r>
              <w:rPr>
                <w:rFonts w:ascii="Times New Roman" w:eastAsia="方正仿宋_GBK" w:hAnsi="Times New Roman"/>
                <w:sz w:val="28"/>
                <w:szCs w:val="28"/>
              </w:rPr>
              <w:t>“</w:t>
            </w:r>
            <w:r>
              <w:rPr>
                <w:rFonts w:ascii="Times New Roman" w:eastAsia="方正仿宋_GBK" w:hAnsi="Times New Roman"/>
                <w:sz w:val="28"/>
                <w:szCs w:val="28"/>
              </w:rPr>
              <w:t>培训</w:t>
            </w:r>
            <w:r>
              <w:rPr>
                <w:rFonts w:ascii="Times New Roman" w:eastAsia="方正仿宋_GBK" w:hAnsi="Times New Roman"/>
                <w:sz w:val="28"/>
                <w:szCs w:val="28"/>
              </w:rPr>
              <w:t>+</w:t>
            </w:r>
            <w:r>
              <w:rPr>
                <w:rFonts w:ascii="Times New Roman" w:eastAsia="方正仿宋_GBK" w:hAnsi="Times New Roman"/>
                <w:sz w:val="28"/>
                <w:szCs w:val="28"/>
              </w:rPr>
              <w:t>就业</w:t>
            </w:r>
            <w:r>
              <w:rPr>
                <w:rFonts w:ascii="Times New Roman" w:eastAsia="方正仿宋_GBK" w:hAnsi="Times New Roman"/>
                <w:sz w:val="28"/>
                <w:szCs w:val="28"/>
              </w:rPr>
              <w:t>”</w:t>
            </w:r>
            <w:r>
              <w:rPr>
                <w:rFonts w:ascii="Times New Roman" w:eastAsia="方正仿宋_GBK" w:hAnsi="Times New Roman"/>
                <w:sz w:val="28"/>
                <w:szCs w:val="28"/>
              </w:rPr>
              <w:t>订单模式；鼓励退役军人企业</w:t>
            </w:r>
            <w:r>
              <w:rPr>
                <w:rFonts w:ascii="Times New Roman" w:eastAsia="方正仿宋_GBK" w:hAnsi="Times New Roman" w:hint="eastAsia"/>
                <w:sz w:val="28"/>
                <w:szCs w:val="28"/>
              </w:rPr>
              <w:t>在</w:t>
            </w:r>
            <w:r>
              <w:rPr>
                <w:rFonts w:ascii="Times New Roman" w:eastAsia="方正仿宋_GBK" w:hAnsi="Times New Roman"/>
                <w:sz w:val="28"/>
                <w:szCs w:val="28"/>
              </w:rPr>
              <w:t>线上直播销售，拓展</w:t>
            </w:r>
            <w:r>
              <w:rPr>
                <w:rFonts w:ascii="Times New Roman" w:eastAsia="方正仿宋_GBK" w:hAnsi="Times New Roman"/>
                <w:sz w:val="28"/>
                <w:szCs w:val="28"/>
              </w:rPr>
              <w:t>“</w:t>
            </w:r>
            <w:r>
              <w:rPr>
                <w:rFonts w:ascii="Times New Roman" w:eastAsia="方正仿宋_GBK" w:hAnsi="Times New Roman"/>
                <w:sz w:val="28"/>
                <w:szCs w:val="28"/>
              </w:rPr>
              <w:t>产业</w:t>
            </w:r>
            <w:r>
              <w:rPr>
                <w:rFonts w:ascii="Times New Roman" w:eastAsia="方正仿宋_GBK" w:hAnsi="Times New Roman"/>
                <w:sz w:val="28"/>
                <w:szCs w:val="28"/>
              </w:rPr>
              <w:t>+”</w:t>
            </w:r>
            <w:r>
              <w:rPr>
                <w:rFonts w:ascii="Times New Roman" w:eastAsia="方正仿宋_GBK" w:hAnsi="Times New Roman"/>
                <w:sz w:val="28"/>
                <w:szCs w:val="28"/>
              </w:rPr>
              <w:t>内涵。针对春季退役士兵开展招聘会活动；三季度：优化和提升北斗电子产业园创业孵化基地，延伸</w:t>
            </w:r>
            <w:r>
              <w:rPr>
                <w:rFonts w:ascii="Times New Roman" w:eastAsia="方正仿宋_GBK" w:hAnsi="Times New Roman"/>
                <w:sz w:val="28"/>
                <w:szCs w:val="28"/>
              </w:rPr>
              <w:t>“</w:t>
            </w:r>
            <w:r>
              <w:rPr>
                <w:rFonts w:ascii="Times New Roman" w:eastAsia="方正仿宋_GBK" w:hAnsi="Times New Roman"/>
                <w:sz w:val="28"/>
                <w:szCs w:val="28"/>
              </w:rPr>
              <w:t>园区</w:t>
            </w:r>
            <w:r>
              <w:rPr>
                <w:rFonts w:ascii="Times New Roman" w:eastAsia="方正仿宋_GBK" w:hAnsi="Times New Roman"/>
                <w:sz w:val="28"/>
                <w:szCs w:val="28"/>
              </w:rPr>
              <w:t>+”</w:t>
            </w:r>
            <w:r>
              <w:rPr>
                <w:rFonts w:ascii="Times New Roman" w:eastAsia="方正仿宋_GBK" w:hAnsi="Times New Roman"/>
                <w:sz w:val="28"/>
                <w:szCs w:val="28"/>
              </w:rPr>
              <w:t>服务。开展线上和线下退役士兵招聘会。开展退役士兵专场招聘会；举办宿豫区退役军人创业创新大赛，筹备举办退役军人就业先进表彰会；四季度：开展</w:t>
            </w:r>
            <w:r>
              <w:rPr>
                <w:rFonts w:ascii="Times New Roman" w:eastAsia="方正仿宋_GBK" w:hAnsi="Times New Roman"/>
                <w:sz w:val="28"/>
                <w:szCs w:val="28"/>
              </w:rPr>
              <w:t>“</w:t>
            </w:r>
            <w:r>
              <w:rPr>
                <w:rFonts w:ascii="Times New Roman" w:eastAsia="方正仿宋_GBK" w:hAnsi="Times New Roman"/>
                <w:sz w:val="28"/>
                <w:szCs w:val="28"/>
              </w:rPr>
              <w:t>走出去、学进来</w:t>
            </w:r>
            <w:r>
              <w:rPr>
                <w:rFonts w:ascii="Times New Roman" w:eastAsia="方正仿宋_GBK" w:hAnsi="Times New Roman"/>
                <w:sz w:val="28"/>
                <w:szCs w:val="28"/>
              </w:rPr>
              <w:t>”</w:t>
            </w:r>
            <w:r>
              <w:rPr>
                <w:rFonts w:ascii="Times New Roman" w:eastAsia="方正仿宋_GBK" w:hAnsi="Times New Roman"/>
                <w:sz w:val="28"/>
                <w:szCs w:val="28"/>
              </w:rPr>
              <w:t>活动，提升完善宿豫区退役军人就业创业服务保障能力；开展秋季退役士兵、随军家属就业专场招聘会。会同相关部门举办退役军人乡村振兴培训班，有效提升退役军人就业竞争力。</w:t>
            </w:r>
          </w:p>
        </w:tc>
      </w:tr>
      <w:tr w:rsidR="0060596D" w14:paraId="300FBE69" w14:textId="77777777">
        <w:trPr>
          <w:trHeight w:val="2032"/>
        </w:trPr>
        <w:tc>
          <w:tcPr>
            <w:tcW w:w="1441" w:type="dxa"/>
            <w:vAlign w:val="center"/>
          </w:tcPr>
          <w:p w14:paraId="0CC7FAA3"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进度计划</w:t>
            </w:r>
          </w:p>
        </w:tc>
        <w:tc>
          <w:tcPr>
            <w:tcW w:w="7913" w:type="dxa"/>
            <w:gridSpan w:val="5"/>
            <w:vAlign w:val="center"/>
          </w:tcPr>
          <w:p w14:paraId="6EE7074B" w14:textId="77777777" w:rsidR="0060596D" w:rsidRDefault="00B80301">
            <w:pPr>
              <w:spacing w:line="400" w:lineRule="exact"/>
              <w:ind w:firstLineChars="200" w:firstLine="560"/>
              <w:rPr>
                <w:rFonts w:ascii="Times New Roman" w:eastAsia="仿宋" w:hAnsi="Times New Roman"/>
                <w:color w:val="000000"/>
                <w:sz w:val="28"/>
                <w:szCs w:val="28"/>
              </w:rPr>
            </w:pPr>
            <w:r>
              <w:rPr>
                <w:rFonts w:ascii="Times New Roman" w:eastAsia="方正仿宋_GBK" w:hAnsi="Times New Roman"/>
                <w:sz w:val="28"/>
                <w:szCs w:val="28"/>
              </w:rPr>
              <w:t>一季度：深入调研思考，广泛征求意见建议，积极筹划选址等工作；二季度：对退役军人互联网就业创业中心进行设计与施工，配备相关基础设施；三季度：广泛征求退役士兵培训意愿，开启培训</w:t>
            </w:r>
            <w:r>
              <w:rPr>
                <w:rFonts w:ascii="Times New Roman" w:eastAsia="方正仿宋_GBK" w:hAnsi="Times New Roman"/>
                <w:sz w:val="28"/>
                <w:szCs w:val="28"/>
              </w:rPr>
              <w:t>+</w:t>
            </w:r>
            <w:r>
              <w:rPr>
                <w:rFonts w:ascii="Times New Roman" w:eastAsia="方正仿宋_GBK" w:hAnsi="Times New Roman"/>
                <w:sz w:val="28"/>
                <w:szCs w:val="28"/>
              </w:rPr>
              <w:t>就业模式，并积极推荐就业；四季度：举办退役士兵各类培训，帮助退役军人就创业。</w:t>
            </w:r>
          </w:p>
        </w:tc>
      </w:tr>
      <w:tr w:rsidR="0060596D" w14:paraId="6A336C90" w14:textId="77777777">
        <w:trPr>
          <w:trHeight w:val="1622"/>
        </w:trPr>
        <w:tc>
          <w:tcPr>
            <w:tcW w:w="1441" w:type="dxa"/>
            <w:vAlign w:val="center"/>
          </w:tcPr>
          <w:p w14:paraId="670886DA"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预期成效</w:t>
            </w:r>
          </w:p>
        </w:tc>
        <w:tc>
          <w:tcPr>
            <w:tcW w:w="7913" w:type="dxa"/>
            <w:gridSpan w:val="5"/>
            <w:vAlign w:val="center"/>
          </w:tcPr>
          <w:p w14:paraId="4D2A48B0" w14:textId="77777777" w:rsidR="0060596D" w:rsidRDefault="00B80301">
            <w:pPr>
              <w:spacing w:line="400" w:lineRule="exact"/>
              <w:ind w:firstLineChars="200" w:firstLine="560"/>
              <w:rPr>
                <w:rFonts w:ascii="Times New Roman" w:eastAsia="仿宋" w:hAnsi="Times New Roman"/>
                <w:color w:val="000000"/>
                <w:sz w:val="28"/>
                <w:szCs w:val="28"/>
              </w:rPr>
            </w:pPr>
            <w:r>
              <w:rPr>
                <w:rFonts w:ascii="Times New Roman" w:eastAsia="方正仿宋_GBK" w:hAnsi="Times New Roman"/>
                <w:sz w:val="28"/>
                <w:szCs w:val="28"/>
              </w:rPr>
              <w:t>①</w:t>
            </w:r>
            <w:r>
              <w:rPr>
                <w:rFonts w:ascii="Times New Roman" w:eastAsia="方正仿宋_GBK" w:hAnsi="Times New Roman"/>
                <w:sz w:val="28"/>
                <w:szCs w:val="28"/>
              </w:rPr>
              <w:t>自行组织</w:t>
            </w:r>
            <w:r>
              <w:rPr>
                <w:rFonts w:ascii="Times New Roman" w:eastAsia="方正仿宋_GBK" w:hAnsi="Times New Roman"/>
                <w:sz w:val="28"/>
                <w:szCs w:val="28"/>
              </w:rPr>
              <w:t>2</w:t>
            </w:r>
            <w:r>
              <w:rPr>
                <w:rFonts w:ascii="Times New Roman" w:eastAsia="方正仿宋_GBK" w:hAnsi="Times New Roman"/>
                <w:sz w:val="28"/>
                <w:szCs w:val="28"/>
              </w:rPr>
              <w:t>场以上的专场招聘、</w:t>
            </w:r>
            <w:r>
              <w:rPr>
                <w:rFonts w:ascii="Times New Roman" w:eastAsia="方正仿宋_GBK" w:hAnsi="Times New Roman"/>
                <w:sz w:val="28"/>
                <w:szCs w:val="28"/>
              </w:rPr>
              <w:t>N</w:t>
            </w:r>
            <w:r>
              <w:rPr>
                <w:rFonts w:ascii="Times New Roman" w:eastAsia="方正仿宋_GBK" w:hAnsi="Times New Roman"/>
                <w:sz w:val="28"/>
                <w:szCs w:val="28"/>
              </w:rPr>
              <w:t>场线上招聘及就业推荐活动；</w:t>
            </w:r>
            <w:r>
              <w:rPr>
                <w:rFonts w:ascii="Times New Roman" w:eastAsia="方正仿宋_GBK" w:hAnsi="Times New Roman"/>
                <w:sz w:val="28"/>
                <w:szCs w:val="28"/>
              </w:rPr>
              <w:t>②</w:t>
            </w:r>
            <w:r>
              <w:rPr>
                <w:rFonts w:ascii="Times New Roman" w:eastAsia="方正仿宋_GBK" w:hAnsi="Times New Roman"/>
                <w:sz w:val="28"/>
                <w:szCs w:val="28"/>
              </w:rPr>
              <w:t>举办电商培训班、创业培训班及乡村振兴培训班，培训人次不少于</w:t>
            </w:r>
            <w:r>
              <w:rPr>
                <w:rFonts w:ascii="Times New Roman" w:eastAsia="方正仿宋_GBK" w:hAnsi="Times New Roman"/>
                <w:sz w:val="28"/>
                <w:szCs w:val="28"/>
              </w:rPr>
              <w:t>200</w:t>
            </w:r>
            <w:r>
              <w:rPr>
                <w:rFonts w:ascii="Times New Roman" w:eastAsia="方正仿宋_GBK" w:hAnsi="Times New Roman"/>
                <w:sz w:val="28"/>
                <w:szCs w:val="28"/>
              </w:rPr>
              <w:t>人；</w:t>
            </w:r>
            <w:r>
              <w:rPr>
                <w:rFonts w:ascii="Times New Roman" w:eastAsia="方正仿宋_GBK" w:hAnsi="Times New Roman"/>
                <w:sz w:val="28"/>
                <w:szCs w:val="28"/>
              </w:rPr>
              <w:t>③</w:t>
            </w:r>
            <w:r>
              <w:rPr>
                <w:rFonts w:ascii="Times New Roman" w:eastAsia="方正仿宋_GBK" w:hAnsi="Times New Roman"/>
                <w:sz w:val="28"/>
                <w:szCs w:val="28"/>
              </w:rPr>
              <w:t>营造广大退役军人积极投身就业创业的良好氛围，积极帮扶退役军人就业创业。</w:t>
            </w:r>
          </w:p>
        </w:tc>
      </w:tr>
    </w:tbl>
    <w:p w14:paraId="04FB0671" w14:textId="77777777" w:rsidR="0060596D" w:rsidRDefault="00B80301" w:rsidP="00B80301">
      <w:pPr>
        <w:autoSpaceDE w:val="0"/>
        <w:spacing w:beforeLines="50" w:before="156" w:afterLines="50" w:after="156" w:line="560" w:lineRule="exact"/>
        <w:ind w:firstLineChars="300" w:firstLine="1320"/>
        <w:rPr>
          <w:rFonts w:ascii="Times New Roman" w:eastAsia="方正小标宋_GBK" w:hAnsi="Times New Roman"/>
          <w:sz w:val="44"/>
          <w:szCs w:val="44"/>
        </w:rPr>
      </w:pPr>
      <w:r>
        <w:rPr>
          <w:rFonts w:ascii="Times New Roman" w:eastAsia="方正小标宋_GBK" w:hAnsi="Times New Roman" w:hint="eastAsia"/>
          <w:sz w:val="44"/>
          <w:szCs w:val="44"/>
        </w:rPr>
        <w:t>2023</w:t>
      </w:r>
      <w:r>
        <w:rPr>
          <w:rFonts w:ascii="Times New Roman" w:eastAsia="方正小标宋_GBK" w:hAnsi="Times New Roman" w:hint="eastAsia"/>
          <w:sz w:val="44"/>
          <w:szCs w:val="44"/>
        </w:rPr>
        <w:t>年度退役军人事务重点工作</w:t>
      </w:r>
    </w:p>
    <w:p w14:paraId="2D32CD88" w14:textId="77777777" w:rsidR="0060596D" w:rsidRDefault="00B80301">
      <w:pPr>
        <w:spacing w:line="560" w:lineRule="exact"/>
        <w:rPr>
          <w:rFonts w:ascii="Times New Roman" w:eastAsia="方正仿宋_GBK" w:hAnsi="Times New Roman"/>
          <w:sz w:val="30"/>
          <w:szCs w:val="30"/>
        </w:rPr>
      </w:pPr>
      <w:r>
        <w:rPr>
          <w:rFonts w:ascii="Times New Roman" w:eastAsia="方正仿宋_GBK" w:hAnsi="Times New Roman"/>
          <w:sz w:val="30"/>
          <w:szCs w:val="30"/>
        </w:rPr>
        <w:t>责任单位：宿城区退役军人事务局</w:t>
      </w:r>
    </w:p>
    <w:tbl>
      <w:tblPr>
        <w:tblStyle w:val="a9"/>
        <w:tblW w:w="9354" w:type="dxa"/>
        <w:tblLook w:val="04A0" w:firstRow="1" w:lastRow="0" w:firstColumn="1" w:lastColumn="0" w:noHBand="0" w:noVBand="1"/>
      </w:tblPr>
      <w:tblGrid>
        <w:gridCol w:w="1474"/>
        <w:gridCol w:w="1371"/>
        <w:gridCol w:w="1425"/>
        <w:gridCol w:w="1854"/>
        <w:gridCol w:w="1200"/>
        <w:gridCol w:w="2030"/>
      </w:tblGrid>
      <w:tr w:rsidR="0060596D" w14:paraId="1A6D3E21" w14:textId="77777777">
        <w:trPr>
          <w:trHeight w:val="723"/>
        </w:trPr>
        <w:tc>
          <w:tcPr>
            <w:tcW w:w="1474" w:type="dxa"/>
            <w:vAlign w:val="center"/>
          </w:tcPr>
          <w:p w14:paraId="1103A1E4"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工作名称</w:t>
            </w:r>
          </w:p>
        </w:tc>
        <w:tc>
          <w:tcPr>
            <w:tcW w:w="7880" w:type="dxa"/>
            <w:gridSpan w:val="5"/>
            <w:vAlign w:val="center"/>
          </w:tcPr>
          <w:p w14:paraId="5366663E" w14:textId="77777777" w:rsidR="0060596D" w:rsidRDefault="00B80301">
            <w:pPr>
              <w:spacing w:line="400" w:lineRule="exact"/>
              <w:rPr>
                <w:rFonts w:ascii="Times New Roman" w:eastAsia="方正仿宋_GBK" w:hAnsi="Times New Roman"/>
                <w:sz w:val="30"/>
                <w:szCs w:val="30"/>
              </w:rPr>
            </w:pPr>
            <w:r>
              <w:rPr>
                <w:rFonts w:ascii="Times New Roman" w:eastAsia="方正仿宋_GBK" w:hAnsi="Times New Roman"/>
                <w:sz w:val="30"/>
                <w:szCs w:val="30"/>
              </w:rPr>
              <w:t>电子优待证试点工作</w:t>
            </w:r>
          </w:p>
        </w:tc>
      </w:tr>
      <w:tr w:rsidR="0060596D" w14:paraId="76505CFB" w14:textId="77777777">
        <w:trPr>
          <w:trHeight w:val="865"/>
        </w:trPr>
        <w:tc>
          <w:tcPr>
            <w:tcW w:w="1474" w:type="dxa"/>
            <w:vAlign w:val="center"/>
          </w:tcPr>
          <w:p w14:paraId="6BF53727"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责任单位</w:t>
            </w:r>
          </w:p>
        </w:tc>
        <w:tc>
          <w:tcPr>
            <w:tcW w:w="1371" w:type="dxa"/>
            <w:vAlign w:val="center"/>
          </w:tcPr>
          <w:p w14:paraId="3951B1BA" w14:textId="77777777" w:rsidR="0060596D" w:rsidRDefault="00B80301">
            <w:pPr>
              <w:spacing w:line="300" w:lineRule="exact"/>
              <w:jc w:val="center"/>
              <w:rPr>
                <w:rFonts w:ascii="Times New Roman" w:eastAsia="方正仿宋_GBK" w:hAnsi="Times New Roman"/>
                <w:sz w:val="28"/>
                <w:szCs w:val="28"/>
              </w:rPr>
            </w:pPr>
            <w:r>
              <w:rPr>
                <w:rFonts w:ascii="Times New Roman" w:eastAsia="方正仿宋_GBK" w:hAnsi="Times New Roman" w:hint="eastAsia"/>
                <w:sz w:val="28"/>
                <w:szCs w:val="28"/>
              </w:rPr>
              <w:t>宿城区局</w:t>
            </w:r>
          </w:p>
        </w:tc>
        <w:tc>
          <w:tcPr>
            <w:tcW w:w="1425" w:type="dxa"/>
            <w:vAlign w:val="center"/>
          </w:tcPr>
          <w:p w14:paraId="0E1C0F67" w14:textId="77777777" w:rsidR="0060596D" w:rsidRDefault="00B80301">
            <w:pPr>
              <w:spacing w:line="400" w:lineRule="exact"/>
              <w:jc w:val="center"/>
              <w:rPr>
                <w:rFonts w:ascii="Times New Roman" w:eastAsia="方正仿宋_GBK" w:hAnsi="Times New Roman"/>
                <w:sz w:val="30"/>
                <w:szCs w:val="30"/>
              </w:rPr>
            </w:pPr>
            <w:r>
              <w:rPr>
                <w:rFonts w:ascii="黑体" w:eastAsia="黑体" w:hAnsi="黑体" w:cs="黑体" w:hint="eastAsia"/>
                <w:sz w:val="30"/>
                <w:szCs w:val="30"/>
              </w:rPr>
              <w:t>分管领导</w:t>
            </w:r>
          </w:p>
        </w:tc>
        <w:tc>
          <w:tcPr>
            <w:tcW w:w="1854" w:type="dxa"/>
            <w:vAlign w:val="center"/>
          </w:tcPr>
          <w:p w14:paraId="20E9BD32" w14:textId="7D8951E4" w:rsidR="0060596D" w:rsidRPr="00BA59DD" w:rsidRDefault="00B80301" w:rsidP="00BA59DD">
            <w:pPr>
              <w:spacing w:line="400" w:lineRule="exact"/>
              <w:jc w:val="center"/>
              <w:rPr>
                <w:rFonts w:ascii="Times New Roman" w:eastAsia="方正仿宋_GBK" w:hAnsi="Times New Roman" w:hint="eastAsia"/>
                <w:sz w:val="28"/>
                <w:szCs w:val="28"/>
              </w:rPr>
            </w:pPr>
            <w:r>
              <w:rPr>
                <w:rFonts w:ascii="Times New Roman" w:eastAsia="方正仿宋_GBK" w:hAnsi="Times New Roman"/>
                <w:sz w:val="28"/>
                <w:szCs w:val="28"/>
              </w:rPr>
              <w:t>袁农</w:t>
            </w:r>
          </w:p>
        </w:tc>
        <w:tc>
          <w:tcPr>
            <w:tcW w:w="1200" w:type="dxa"/>
            <w:vAlign w:val="center"/>
          </w:tcPr>
          <w:p w14:paraId="420BFBFC" w14:textId="77777777" w:rsidR="0060596D" w:rsidRDefault="00B80301">
            <w:pPr>
              <w:spacing w:line="400" w:lineRule="exact"/>
              <w:jc w:val="center"/>
              <w:rPr>
                <w:rFonts w:ascii="黑体" w:eastAsia="黑体" w:hAnsi="黑体" w:cs="黑体"/>
                <w:sz w:val="30"/>
                <w:szCs w:val="30"/>
              </w:rPr>
            </w:pPr>
            <w:r>
              <w:rPr>
                <w:rFonts w:ascii="黑体" w:eastAsia="黑体" w:hAnsi="黑体" w:cs="黑体" w:hint="eastAsia"/>
                <w:sz w:val="30"/>
                <w:szCs w:val="30"/>
              </w:rPr>
              <w:t>责任人</w:t>
            </w:r>
          </w:p>
        </w:tc>
        <w:tc>
          <w:tcPr>
            <w:tcW w:w="2030" w:type="dxa"/>
            <w:vAlign w:val="center"/>
          </w:tcPr>
          <w:p w14:paraId="60CEBDB3" w14:textId="18179842" w:rsidR="0060596D" w:rsidRDefault="00B80301">
            <w:pPr>
              <w:spacing w:line="400" w:lineRule="exact"/>
              <w:jc w:val="center"/>
              <w:rPr>
                <w:rFonts w:ascii="Times New Roman" w:eastAsia="方正仿宋_GBK" w:hAnsi="Times New Roman"/>
                <w:sz w:val="28"/>
                <w:szCs w:val="28"/>
              </w:rPr>
            </w:pPr>
            <w:r>
              <w:rPr>
                <w:rFonts w:ascii="Times New Roman" w:eastAsia="方正仿宋_GBK" w:hAnsi="Times New Roman"/>
                <w:sz w:val="28"/>
                <w:szCs w:val="28"/>
              </w:rPr>
              <w:t>戴艳</w:t>
            </w:r>
          </w:p>
        </w:tc>
      </w:tr>
      <w:tr w:rsidR="0060596D" w14:paraId="5022FC12" w14:textId="77777777">
        <w:trPr>
          <w:trHeight w:val="2190"/>
        </w:trPr>
        <w:tc>
          <w:tcPr>
            <w:tcW w:w="1474" w:type="dxa"/>
            <w:vAlign w:val="center"/>
          </w:tcPr>
          <w:p w14:paraId="040C0B0A"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选题背景</w:t>
            </w:r>
          </w:p>
        </w:tc>
        <w:tc>
          <w:tcPr>
            <w:tcW w:w="7880" w:type="dxa"/>
            <w:gridSpan w:val="5"/>
            <w:vAlign w:val="center"/>
          </w:tcPr>
          <w:p w14:paraId="5D1029DD" w14:textId="77777777" w:rsidR="0060596D" w:rsidRDefault="00B80301">
            <w:pPr>
              <w:spacing w:line="40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为推进优待证数字化工作，建立电子优待证相关工作制度，退役军人事务部确定江苏省宿迁市为全国电子优待证试点城市。同时明确按照具备相应工作基础、具有一定信息技术力量、优待证申领发放平稳、优待项目供给丰富、无重大信访矛盾的原则，确定试点市所辖县区参加试点。</w:t>
            </w:r>
          </w:p>
        </w:tc>
      </w:tr>
      <w:tr w:rsidR="0060596D" w14:paraId="3719F0F8" w14:textId="77777777">
        <w:trPr>
          <w:trHeight w:val="3757"/>
        </w:trPr>
        <w:tc>
          <w:tcPr>
            <w:tcW w:w="1474" w:type="dxa"/>
            <w:vAlign w:val="center"/>
          </w:tcPr>
          <w:p w14:paraId="692D10E2"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工作内容</w:t>
            </w:r>
          </w:p>
        </w:tc>
        <w:tc>
          <w:tcPr>
            <w:tcW w:w="7880" w:type="dxa"/>
            <w:gridSpan w:val="5"/>
            <w:vAlign w:val="center"/>
          </w:tcPr>
          <w:p w14:paraId="00ED9FD9" w14:textId="77777777" w:rsidR="0060596D" w:rsidRDefault="00B80301">
            <w:pPr>
              <w:spacing w:line="400" w:lineRule="exact"/>
              <w:ind w:firstLineChars="200" w:firstLine="560"/>
              <w:jc w:val="left"/>
              <w:rPr>
                <w:rFonts w:ascii="Times New Roman" w:eastAsia="仿宋" w:hAnsi="Times New Roman"/>
                <w:color w:val="000000"/>
                <w:sz w:val="28"/>
                <w:szCs w:val="28"/>
              </w:rPr>
            </w:pPr>
            <w:r>
              <w:rPr>
                <w:rFonts w:ascii="Times New Roman" w:eastAsia="方正仿宋_GBK" w:hAnsi="Times New Roman"/>
                <w:sz w:val="28"/>
                <w:szCs w:val="28"/>
              </w:rPr>
              <w:t>测试优待服务管理系统，县级试点单位，向优待服务管理系统录入合作机构和非合作机构的优待服务项目，依次测试录入、核验、上线展示以及退回修改信息功能；测试</w:t>
            </w:r>
            <w:r>
              <w:rPr>
                <w:rFonts w:ascii="Times New Roman" w:eastAsia="方正仿宋_GBK" w:hAnsi="Times New Roman"/>
                <w:sz w:val="28"/>
                <w:szCs w:val="28"/>
              </w:rPr>
              <w:t>APP</w:t>
            </w:r>
            <w:r>
              <w:rPr>
                <w:rFonts w:ascii="Times New Roman" w:eastAsia="方正仿宋_GBK" w:hAnsi="Times New Roman"/>
                <w:sz w:val="28"/>
                <w:szCs w:val="28"/>
              </w:rPr>
              <w:t>注册、激活、亮证、优待服务、扫一扫，各试点县（区）退役军人事务部门邀请各种身份类别退役军人优待证持证人和</w:t>
            </w:r>
            <w:r>
              <w:rPr>
                <w:rFonts w:ascii="Times New Roman" w:eastAsia="方正仿宋_GBK" w:hAnsi="Times New Roman"/>
                <w:sz w:val="28"/>
                <w:szCs w:val="28"/>
              </w:rPr>
              <w:t>“</w:t>
            </w:r>
            <w:r>
              <w:rPr>
                <w:rFonts w:ascii="Times New Roman" w:eastAsia="方正仿宋_GBK" w:hAnsi="Times New Roman"/>
                <w:sz w:val="28"/>
                <w:szCs w:val="28"/>
              </w:rPr>
              <w:t>三属</w:t>
            </w:r>
            <w:r>
              <w:rPr>
                <w:rFonts w:ascii="Times New Roman" w:eastAsia="方正仿宋_GBK" w:hAnsi="Times New Roman"/>
                <w:sz w:val="28"/>
                <w:szCs w:val="28"/>
              </w:rPr>
              <w:t>”</w:t>
            </w:r>
            <w:r>
              <w:rPr>
                <w:rFonts w:ascii="Times New Roman" w:eastAsia="方正仿宋_GBK" w:hAnsi="Times New Roman"/>
                <w:sz w:val="28"/>
                <w:szCs w:val="28"/>
              </w:rPr>
              <w:t>优待证持证人参加测试，查看本地区全部优待服务项目的展示效果；实现电子优待证实景应用。通过城市公交、旅游景点、银行网点等实现优先优待。</w:t>
            </w:r>
          </w:p>
        </w:tc>
      </w:tr>
      <w:tr w:rsidR="0060596D" w14:paraId="46B66C60" w14:textId="77777777">
        <w:trPr>
          <w:trHeight w:val="2107"/>
        </w:trPr>
        <w:tc>
          <w:tcPr>
            <w:tcW w:w="1474" w:type="dxa"/>
            <w:vAlign w:val="center"/>
          </w:tcPr>
          <w:p w14:paraId="793E2937" w14:textId="77777777" w:rsidR="0060596D" w:rsidRDefault="00B80301">
            <w:pPr>
              <w:spacing w:line="300" w:lineRule="exact"/>
              <w:jc w:val="center"/>
              <w:rPr>
                <w:rFonts w:ascii="黑体" w:eastAsia="黑体" w:hAnsi="黑体" w:cs="黑体"/>
                <w:sz w:val="30"/>
                <w:szCs w:val="30"/>
              </w:rPr>
            </w:pPr>
            <w:r>
              <w:rPr>
                <w:rFonts w:ascii="黑体" w:eastAsia="黑体" w:hAnsi="黑体" w:cs="黑体"/>
                <w:sz w:val="30"/>
                <w:szCs w:val="30"/>
              </w:rPr>
              <w:t>进度计划</w:t>
            </w:r>
          </w:p>
        </w:tc>
        <w:tc>
          <w:tcPr>
            <w:tcW w:w="7880" w:type="dxa"/>
            <w:gridSpan w:val="5"/>
            <w:vAlign w:val="center"/>
          </w:tcPr>
          <w:p w14:paraId="60C02774" w14:textId="77777777" w:rsidR="0060596D" w:rsidRDefault="00B80301">
            <w:pPr>
              <w:spacing w:line="400" w:lineRule="exact"/>
              <w:ind w:firstLineChars="200" w:firstLine="560"/>
              <w:rPr>
                <w:rFonts w:ascii="Times New Roman" w:eastAsia="仿宋" w:hAnsi="Times New Roman"/>
                <w:color w:val="000000"/>
                <w:sz w:val="28"/>
                <w:szCs w:val="28"/>
              </w:rPr>
            </w:pPr>
            <w:r>
              <w:rPr>
                <w:rFonts w:ascii="Times New Roman" w:eastAsia="方正仿宋_GBK" w:hAnsi="Times New Roman"/>
                <w:sz w:val="28"/>
                <w:szCs w:val="28"/>
              </w:rPr>
              <w:t>一季度：完成电子优待证服务管理系统、</w:t>
            </w:r>
            <w:r>
              <w:rPr>
                <w:rFonts w:ascii="Times New Roman" w:eastAsia="方正仿宋_GBK" w:hAnsi="Times New Roman"/>
                <w:sz w:val="28"/>
                <w:szCs w:val="28"/>
              </w:rPr>
              <w:t>APP</w:t>
            </w:r>
            <w:r>
              <w:rPr>
                <w:rFonts w:ascii="Times New Roman" w:eastAsia="方正仿宋_GBK" w:hAnsi="Times New Roman"/>
                <w:sz w:val="28"/>
                <w:szCs w:val="28"/>
              </w:rPr>
              <w:t>注册测试；二季度：引导退役军人下载注册</w:t>
            </w:r>
            <w:r>
              <w:rPr>
                <w:rFonts w:ascii="Times New Roman" w:eastAsia="方正仿宋_GBK" w:hAnsi="Times New Roman"/>
                <w:sz w:val="28"/>
                <w:szCs w:val="28"/>
              </w:rPr>
              <w:t>“</w:t>
            </w:r>
            <w:r>
              <w:rPr>
                <w:rFonts w:ascii="Times New Roman" w:eastAsia="方正仿宋_GBK" w:hAnsi="Times New Roman"/>
                <w:sz w:val="28"/>
                <w:szCs w:val="28"/>
              </w:rPr>
              <w:t>宿优享</w:t>
            </w:r>
            <w:r>
              <w:rPr>
                <w:rFonts w:ascii="Times New Roman" w:eastAsia="方正仿宋_GBK" w:hAnsi="Times New Roman"/>
                <w:sz w:val="28"/>
                <w:szCs w:val="28"/>
              </w:rPr>
              <w:t>” APP</w:t>
            </w:r>
            <w:r>
              <w:rPr>
                <w:rFonts w:ascii="Times New Roman" w:eastAsia="方正仿宋_GBK" w:hAnsi="Times New Roman"/>
                <w:sz w:val="28"/>
                <w:szCs w:val="28"/>
              </w:rPr>
              <w:t>并激活电子优待证；三季度：通过不同场景实现电子优待证线上优待功能；四季度：做好电子优待证试点总结相关工作。</w:t>
            </w:r>
          </w:p>
        </w:tc>
      </w:tr>
      <w:tr w:rsidR="0060596D" w14:paraId="4A88E51A" w14:textId="77777777">
        <w:trPr>
          <w:trHeight w:val="1756"/>
        </w:trPr>
        <w:tc>
          <w:tcPr>
            <w:tcW w:w="1474" w:type="dxa"/>
            <w:vAlign w:val="center"/>
          </w:tcPr>
          <w:p w14:paraId="5F68738B" w14:textId="77777777" w:rsidR="0060596D" w:rsidRDefault="00B80301">
            <w:pPr>
              <w:spacing w:line="300" w:lineRule="exact"/>
              <w:jc w:val="center"/>
              <w:rPr>
                <w:rFonts w:ascii="黑体" w:eastAsia="黑体" w:hAnsi="黑体" w:cs="黑体"/>
                <w:sz w:val="30"/>
                <w:szCs w:val="30"/>
              </w:rPr>
            </w:pPr>
            <w:r>
              <w:rPr>
                <w:rFonts w:ascii="黑体" w:eastAsia="黑体" w:hAnsi="黑体" w:cs="黑体" w:hint="eastAsia"/>
                <w:sz w:val="30"/>
                <w:szCs w:val="30"/>
              </w:rPr>
              <w:t>预期成效</w:t>
            </w:r>
          </w:p>
        </w:tc>
        <w:tc>
          <w:tcPr>
            <w:tcW w:w="7880" w:type="dxa"/>
            <w:gridSpan w:val="5"/>
            <w:vAlign w:val="center"/>
          </w:tcPr>
          <w:p w14:paraId="45257F13" w14:textId="77777777" w:rsidR="0060596D" w:rsidRDefault="00B80301">
            <w:pPr>
              <w:spacing w:line="400" w:lineRule="exact"/>
              <w:ind w:firstLineChars="200" w:firstLine="560"/>
              <w:jc w:val="left"/>
              <w:rPr>
                <w:rFonts w:ascii="Times New Roman" w:eastAsia="仿宋" w:hAnsi="Times New Roman"/>
                <w:color w:val="000000"/>
                <w:sz w:val="28"/>
                <w:szCs w:val="28"/>
              </w:rPr>
            </w:pPr>
            <w:r>
              <w:rPr>
                <w:rFonts w:ascii="Times New Roman" w:eastAsia="方正仿宋_GBK" w:hAnsi="Times New Roman"/>
                <w:sz w:val="28"/>
                <w:szCs w:val="28"/>
              </w:rPr>
              <w:t>基本实现电子优待证在各领域广泛应用，身份识别更加精准，优待兑现更加方便，服务管理更加规范；实现电子优待证生成、激活流程通畅，部分优待单位扫码电子优待证实现线上优待、无感支付。</w:t>
            </w:r>
          </w:p>
        </w:tc>
      </w:tr>
    </w:tbl>
    <w:p w14:paraId="00C9F130" w14:textId="77777777" w:rsidR="0060596D" w:rsidRDefault="0060596D">
      <w:pPr>
        <w:pStyle w:val="a4"/>
      </w:pPr>
    </w:p>
    <w:p w14:paraId="5E3670A3" w14:textId="77777777" w:rsidR="0060596D" w:rsidRDefault="0060596D">
      <w:pPr>
        <w:pStyle w:val="a4"/>
      </w:pPr>
    </w:p>
    <w:p w14:paraId="698C11E1" w14:textId="77777777" w:rsidR="0060596D" w:rsidRDefault="0060596D">
      <w:pPr>
        <w:pStyle w:val="a4"/>
      </w:pPr>
    </w:p>
    <w:p w14:paraId="3D96C2EC" w14:textId="77777777" w:rsidR="0060596D" w:rsidRDefault="0060596D">
      <w:pPr>
        <w:pStyle w:val="a4"/>
      </w:pPr>
    </w:p>
    <w:p w14:paraId="5BC0BDEF" w14:textId="77777777" w:rsidR="0060596D" w:rsidRDefault="0060596D">
      <w:pPr>
        <w:pStyle w:val="a4"/>
      </w:pPr>
    </w:p>
    <w:p w14:paraId="0C4370BD" w14:textId="77777777" w:rsidR="0060596D" w:rsidRDefault="0060596D">
      <w:pPr>
        <w:pStyle w:val="a4"/>
      </w:pPr>
    </w:p>
    <w:p w14:paraId="1248C041" w14:textId="77777777" w:rsidR="0060596D" w:rsidRDefault="0060596D">
      <w:pPr>
        <w:pStyle w:val="a4"/>
      </w:pPr>
    </w:p>
    <w:p w14:paraId="0C043CEE" w14:textId="77777777" w:rsidR="0060596D" w:rsidRDefault="0060596D">
      <w:pPr>
        <w:pStyle w:val="a4"/>
      </w:pPr>
    </w:p>
    <w:p w14:paraId="19A23C99" w14:textId="77777777" w:rsidR="0060596D" w:rsidRDefault="0060596D">
      <w:pPr>
        <w:pStyle w:val="a4"/>
      </w:pPr>
    </w:p>
    <w:p w14:paraId="7FFB6DA7" w14:textId="77777777" w:rsidR="0060596D" w:rsidRDefault="0060596D">
      <w:pPr>
        <w:pStyle w:val="a4"/>
      </w:pPr>
    </w:p>
    <w:p w14:paraId="6BAAA916" w14:textId="77777777" w:rsidR="0060596D" w:rsidRDefault="0060596D">
      <w:pPr>
        <w:pStyle w:val="a4"/>
      </w:pPr>
    </w:p>
    <w:p w14:paraId="0D258FEE" w14:textId="77777777" w:rsidR="0060596D" w:rsidRDefault="0060596D">
      <w:pPr>
        <w:pStyle w:val="a4"/>
      </w:pPr>
    </w:p>
    <w:p w14:paraId="750F5654" w14:textId="77777777" w:rsidR="0060596D" w:rsidRDefault="0060596D">
      <w:pPr>
        <w:pStyle w:val="a4"/>
      </w:pPr>
    </w:p>
    <w:p w14:paraId="686FCF8C" w14:textId="77777777" w:rsidR="0060596D" w:rsidRDefault="0060596D">
      <w:pPr>
        <w:pStyle w:val="a4"/>
      </w:pPr>
    </w:p>
    <w:p w14:paraId="247A1197" w14:textId="77777777" w:rsidR="0060596D" w:rsidRDefault="0060596D">
      <w:pPr>
        <w:pStyle w:val="a4"/>
      </w:pPr>
    </w:p>
    <w:p w14:paraId="7A019EA0" w14:textId="77777777" w:rsidR="0060596D" w:rsidRDefault="0060596D">
      <w:pPr>
        <w:pStyle w:val="a4"/>
      </w:pPr>
    </w:p>
    <w:p w14:paraId="2B2F58FC" w14:textId="77777777" w:rsidR="0060596D" w:rsidRDefault="0060596D">
      <w:pPr>
        <w:pStyle w:val="a4"/>
      </w:pPr>
    </w:p>
    <w:p w14:paraId="527594EF" w14:textId="77777777" w:rsidR="0060596D" w:rsidRDefault="0060596D">
      <w:pPr>
        <w:pStyle w:val="a4"/>
      </w:pPr>
    </w:p>
    <w:p w14:paraId="03DF896B" w14:textId="77777777" w:rsidR="0060596D" w:rsidRDefault="0060596D">
      <w:pPr>
        <w:pStyle w:val="a4"/>
      </w:pPr>
    </w:p>
    <w:p w14:paraId="31A77343" w14:textId="77777777" w:rsidR="0060596D" w:rsidRDefault="0060596D">
      <w:pPr>
        <w:pStyle w:val="a4"/>
      </w:pPr>
    </w:p>
    <w:p w14:paraId="7FFD9D50" w14:textId="77777777" w:rsidR="0060596D" w:rsidRDefault="0060596D">
      <w:pPr>
        <w:pStyle w:val="a4"/>
      </w:pPr>
    </w:p>
    <w:p w14:paraId="3F890D4F" w14:textId="77777777" w:rsidR="0060596D" w:rsidRDefault="0060596D">
      <w:pPr>
        <w:pStyle w:val="a4"/>
      </w:pPr>
    </w:p>
    <w:p w14:paraId="07D0644C" w14:textId="77777777" w:rsidR="0060596D" w:rsidRDefault="0060596D">
      <w:pPr>
        <w:pStyle w:val="a4"/>
      </w:pPr>
    </w:p>
    <w:p w14:paraId="60A46DDB" w14:textId="77777777" w:rsidR="0060596D" w:rsidRDefault="0060596D">
      <w:pPr>
        <w:pStyle w:val="a4"/>
      </w:pPr>
    </w:p>
    <w:p w14:paraId="1F1757E2" w14:textId="77777777" w:rsidR="0060596D" w:rsidRDefault="0060596D">
      <w:pPr>
        <w:pStyle w:val="a4"/>
      </w:pPr>
    </w:p>
    <w:p w14:paraId="5D932D1A" w14:textId="77777777" w:rsidR="0060596D" w:rsidRDefault="0060596D">
      <w:pPr>
        <w:pStyle w:val="a4"/>
      </w:pPr>
    </w:p>
    <w:p w14:paraId="72361A88" w14:textId="77777777" w:rsidR="0060596D" w:rsidRDefault="0060596D">
      <w:pPr>
        <w:pStyle w:val="a4"/>
      </w:pPr>
    </w:p>
    <w:p w14:paraId="20A4B650" w14:textId="77777777" w:rsidR="0060596D" w:rsidRDefault="0060596D">
      <w:pPr>
        <w:pStyle w:val="a4"/>
      </w:pPr>
    </w:p>
    <w:p w14:paraId="69F2EBE8" w14:textId="77777777" w:rsidR="0060596D" w:rsidRDefault="0060596D">
      <w:pPr>
        <w:pStyle w:val="a4"/>
      </w:pPr>
    </w:p>
    <w:p w14:paraId="2751231C" w14:textId="77777777" w:rsidR="0060596D" w:rsidRDefault="00000000">
      <w:pPr>
        <w:spacing w:line="560" w:lineRule="exact"/>
        <w:ind w:firstLineChars="50" w:firstLine="105"/>
        <w:rPr>
          <w:rFonts w:ascii="Times New Roman" w:hAnsi="Times New Roman"/>
        </w:rPr>
      </w:pPr>
      <w:r>
        <w:rPr>
          <w:rFonts w:ascii="Times New Roman" w:hAnsi="Times New Roman"/>
          <w:szCs w:val="32"/>
        </w:rPr>
        <w:pict w14:anchorId="59DFE3C7">
          <v:line id="_x0000_s2050" style="position:absolute;left:0;text-align:left;flip:y;z-index:251660288;mso-width-relative:page;mso-height-relative:page" from="-6pt,28.8pt" to="444.05pt,29pt" o:gfxdata="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1iVw1wAAAAkBAAAPAAAAAAAAAAEAIAAAACIAAABkcnMv&#10;ZG93bnJldi54bWxQSwECFAAUAAAACACHTuJABEKHXgQCAAD/AwAADgAAAAAAAAABACAAAAAmAQAA&#10;ZHJzL2Uyb0RvYy54bWxQSwUGAAAAAAYABgBZAQAAnAUAAAAA&#10;"/>
        </w:pict>
      </w:r>
      <w:r>
        <w:rPr>
          <w:rFonts w:ascii="Times New Roman" w:eastAsia="仿宋" w:hAnsi="Times New Roman"/>
          <w:snapToGrid w:val="0"/>
          <w:color w:val="000000"/>
          <w:sz w:val="28"/>
          <w:szCs w:val="28"/>
        </w:rPr>
        <w:pict w14:anchorId="7D323C01">
          <v:line id="_x0000_s2051" style="position:absolute;left:0;text-align:left;flip:y;z-index:251661312;mso-width-relative:page;mso-height-relative:page" from="-6pt,.2pt" to="444.05pt,.4pt" o:gfxdata="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u/eSHUAAAABQEAAA8AAAAAAAAAAQAgAAAAIgAAAGRycy9k&#10;b3ducmV2LnhtbFBLAQIUABQAAAAIAIdO4kARuZSQBgIAAP8DAAAOAAAAAAAAAAEAIAAAACMBAABk&#10;cnMvZTJvRG9jLnhtbFBLBQYAAAAABgAGAFkBAACbBQAAAAA=&#10;"/>
        </w:pict>
      </w:r>
      <w:r w:rsidR="00B80301">
        <w:rPr>
          <w:rFonts w:ascii="Times New Roman" w:eastAsia="仿宋" w:hAnsi="Times New Roman"/>
          <w:sz w:val="28"/>
          <w:szCs w:val="28"/>
        </w:rPr>
        <w:t>宿迁市退役军人事务局办公室</w:t>
      </w:r>
      <w:r w:rsidR="00B80301">
        <w:rPr>
          <w:rFonts w:ascii="Times New Roman" w:eastAsia="仿宋" w:hAnsi="Times New Roman"/>
          <w:sz w:val="28"/>
          <w:szCs w:val="28"/>
        </w:rPr>
        <w:t xml:space="preserve">             </w:t>
      </w:r>
      <w:r w:rsidR="00B80301">
        <w:rPr>
          <w:rFonts w:ascii="Times New Roman" w:eastAsia="仿宋" w:hAnsi="Times New Roman" w:hint="eastAsia"/>
          <w:sz w:val="28"/>
          <w:szCs w:val="28"/>
        </w:rPr>
        <w:t xml:space="preserve"> </w:t>
      </w:r>
      <w:r w:rsidR="00B80301">
        <w:rPr>
          <w:rFonts w:ascii="Times New Roman" w:eastAsia="仿宋" w:hAnsi="Times New Roman"/>
          <w:sz w:val="28"/>
          <w:szCs w:val="28"/>
        </w:rPr>
        <w:t xml:space="preserve"> </w:t>
      </w:r>
      <w:r w:rsidR="00B80301">
        <w:rPr>
          <w:rFonts w:ascii="Times New Roman" w:eastAsia="仿宋" w:hAnsi="Times New Roman"/>
          <w:spacing w:val="12"/>
          <w:sz w:val="28"/>
          <w:szCs w:val="28"/>
        </w:rPr>
        <w:t xml:space="preserve">  </w:t>
      </w:r>
      <w:r w:rsidR="00B80301">
        <w:rPr>
          <w:rFonts w:ascii="Times New Roman" w:eastAsia="仿宋" w:hAnsi="Times New Roman"/>
          <w:spacing w:val="-12"/>
          <w:sz w:val="28"/>
          <w:szCs w:val="28"/>
        </w:rPr>
        <w:t>2023</w:t>
      </w:r>
      <w:r w:rsidR="00B80301">
        <w:rPr>
          <w:rFonts w:ascii="Times New Roman" w:eastAsia="仿宋" w:hAnsi="Times New Roman"/>
          <w:spacing w:val="-12"/>
          <w:sz w:val="28"/>
          <w:szCs w:val="28"/>
        </w:rPr>
        <w:t>年</w:t>
      </w:r>
      <w:r w:rsidR="00B80301">
        <w:rPr>
          <w:rFonts w:ascii="Times New Roman" w:eastAsia="仿宋" w:hAnsi="Times New Roman" w:hint="eastAsia"/>
          <w:spacing w:val="-12"/>
          <w:sz w:val="28"/>
          <w:szCs w:val="28"/>
        </w:rPr>
        <w:t>3</w:t>
      </w:r>
      <w:r w:rsidR="00B80301">
        <w:rPr>
          <w:rFonts w:ascii="Times New Roman" w:eastAsia="仿宋" w:hAnsi="Times New Roman"/>
          <w:spacing w:val="-12"/>
          <w:sz w:val="28"/>
          <w:szCs w:val="28"/>
        </w:rPr>
        <w:t>月</w:t>
      </w:r>
      <w:r w:rsidR="00B80301">
        <w:rPr>
          <w:rFonts w:ascii="Times New Roman" w:eastAsia="仿宋" w:hAnsi="Times New Roman" w:hint="eastAsia"/>
          <w:spacing w:val="-12"/>
          <w:sz w:val="28"/>
          <w:szCs w:val="28"/>
        </w:rPr>
        <w:t>9</w:t>
      </w:r>
      <w:r w:rsidR="00B80301">
        <w:rPr>
          <w:rFonts w:ascii="Times New Roman" w:eastAsia="仿宋" w:hAnsi="Times New Roman"/>
          <w:spacing w:val="-12"/>
          <w:sz w:val="28"/>
          <w:szCs w:val="28"/>
        </w:rPr>
        <w:t>日印发</w:t>
      </w:r>
      <w:r w:rsidR="00B80301">
        <w:rPr>
          <w:rFonts w:ascii="Times New Roman" w:eastAsia="仿宋" w:hAnsi="Times New Roman"/>
          <w:spacing w:val="-12"/>
          <w:sz w:val="28"/>
          <w:szCs w:val="28"/>
        </w:rPr>
        <w:t xml:space="preserve"> </w:t>
      </w:r>
      <w:r w:rsidR="00B80301">
        <w:rPr>
          <w:rFonts w:ascii="Times New Roman" w:eastAsia="仿宋" w:hAnsi="Times New Roman"/>
          <w:sz w:val="28"/>
          <w:szCs w:val="28"/>
        </w:rPr>
        <w:t xml:space="preserve"> </w:t>
      </w:r>
    </w:p>
    <w:p w14:paraId="6EBCBE5D" w14:textId="77777777" w:rsidR="0060596D" w:rsidRDefault="0060596D">
      <w:pPr>
        <w:pStyle w:val="2"/>
        <w:spacing w:after="0"/>
        <w:ind w:leftChars="0" w:left="0" w:firstLineChars="0" w:firstLine="0"/>
        <w:rPr>
          <w:rFonts w:ascii="Times New Roman" w:hAnsi="Times New Roman"/>
        </w:rPr>
      </w:pPr>
    </w:p>
    <w:sectPr w:rsidR="0060596D">
      <w:footerReference w:type="default" r:id="rId7"/>
      <w:pgSz w:w="11906" w:h="16838"/>
      <w:pgMar w:top="1984" w:right="1587" w:bottom="1701"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B4A79" w14:textId="77777777" w:rsidR="00BD0FDA" w:rsidRDefault="00BD0FDA">
      <w:r>
        <w:separator/>
      </w:r>
    </w:p>
  </w:endnote>
  <w:endnote w:type="continuationSeparator" w:id="0">
    <w:p w14:paraId="2273A897" w14:textId="77777777" w:rsidR="00BD0FDA" w:rsidRDefault="00BD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99915628-3876-4E53-9F9C-CCCFAE3AE97C}"/>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2" w:subsetted="1" w:fontKey="{9AB9154A-84C5-4681-B37C-D542182B9724}"/>
  </w:font>
  <w:font w:name="仿宋">
    <w:panose1 w:val="02010609060101010101"/>
    <w:charset w:val="86"/>
    <w:family w:val="modern"/>
    <w:pitch w:val="fixed"/>
    <w:sig w:usb0="800002BF" w:usb1="38CF7CFA" w:usb2="00000016" w:usb3="00000000" w:csb0="00040001" w:csb1="00000000"/>
    <w:embedRegular r:id="rId3" w:subsetted="1" w:fontKey="{F0EED3EC-B64C-4A6A-87AE-620E63220964}"/>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33F6" w14:textId="77777777" w:rsidR="0060596D" w:rsidRDefault="00000000">
    <w:pPr>
      <w:pStyle w:val="a6"/>
    </w:pPr>
    <w:r>
      <w:pict w14:anchorId="06DFF563">
        <v:shapetype id="_x0000_t202" coordsize="21600,21600" o:spt="202" path="m,l,21600r21600,l21600,xe">
          <v:stroke joinstyle="miter"/>
          <v:path gradientshapeok="t" o:connecttype="rect"/>
        </v:shapetype>
        <v:shape id="_x0000_s1026" type="#_x0000_t202" style="position:absolute;margin-left:185.6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14:paraId="58D57D2D" w14:textId="77777777" w:rsidR="0060596D" w:rsidRDefault="00B80301">
                <w:pPr>
                  <w:pStyle w:val="a6"/>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16</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A524" w14:textId="77777777" w:rsidR="00BD0FDA" w:rsidRDefault="00BD0FDA">
      <w:r>
        <w:separator/>
      </w:r>
    </w:p>
  </w:footnote>
  <w:footnote w:type="continuationSeparator" w:id="0">
    <w:p w14:paraId="668D819A" w14:textId="77777777" w:rsidR="00BD0FDA" w:rsidRDefault="00BD0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52"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NDZlY2ZiOWQ3Njc0ZWY2MDdkMTczOTcwMjVkOTVlZmUifQ=="/>
  </w:docVars>
  <w:rsids>
    <w:rsidRoot w:val="00161066"/>
    <w:rsid w:val="00044F41"/>
    <w:rsid w:val="00161066"/>
    <w:rsid w:val="003842EC"/>
    <w:rsid w:val="003D1F38"/>
    <w:rsid w:val="003E0293"/>
    <w:rsid w:val="00414799"/>
    <w:rsid w:val="00466F40"/>
    <w:rsid w:val="005730C8"/>
    <w:rsid w:val="005E505C"/>
    <w:rsid w:val="0060596D"/>
    <w:rsid w:val="006B6143"/>
    <w:rsid w:val="006C7019"/>
    <w:rsid w:val="006D00C4"/>
    <w:rsid w:val="007221F6"/>
    <w:rsid w:val="008C0E80"/>
    <w:rsid w:val="00952360"/>
    <w:rsid w:val="00996544"/>
    <w:rsid w:val="00A8077F"/>
    <w:rsid w:val="00B00866"/>
    <w:rsid w:val="00B80301"/>
    <w:rsid w:val="00BA59DD"/>
    <w:rsid w:val="00BD0FDA"/>
    <w:rsid w:val="00E45F88"/>
    <w:rsid w:val="00E60EEB"/>
    <w:rsid w:val="00FC49FB"/>
    <w:rsid w:val="04154796"/>
    <w:rsid w:val="04E066FD"/>
    <w:rsid w:val="05263603"/>
    <w:rsid w:val="05D966B0"/>
    <w:rsid w:val="09856393"/>
    <w:rsid w:val="0AFD2C6A"/>
    <w:rsid w:val="0D1A16A1"/>
    <w:rsid w:val="0DCC66F1"/>
    <w:rsid w:val="0E4E0AA2"/>
    <w:rsid w:val="102B154A"/>
    <w:rsid w:val="11613633"/>
    <w:rsid w:val="14FA5EA6"/>
    <w:rsid w:val="157E2CB5"/>
    <w:rsid w:val="192770C9"/>
    <w:rsid w:val="19BF4733"/>
    <w:rsid w:val="1A3D3598"/>
    <w:rsid w:val="24222D78"/>
    <w:rsid w:val="246B2DAA"/>
    <w:rsid w:val="253933B3"/>
    <w:rsid w:val="2A4716DF"/>
    <w:rsid w:val="2F964F77"/>
    <w:rsid w:val="31012716"/>
    <w:rsid w:val="324C46DD"/>
    <w:rsid w:val="357D1F43"/>
    <w:rsid w:val="35CD71D0"/>
    <w:rsid w:val="360B4DCC"/>
    <w:rsid w:val="37617ED6"/>
    <w:rsid w:val="39177242"/>
    <w:rsid w:val="3AD1540E"/>
    <w:rsid w:val="3DC51322"/>
    <w:rsid w:val="40F0234E"/>
    <w:rsid w:val="44604F85"/>
    <w:rsid w:val="4A0A3F46"/>
    <w:rsid w:val="4D526C64"/>
    <w:rsid w:val="529E67F1"/>
    <w:rsid w:val="52DB6244"/>
    <w:rsid w:val="548D63DA"/>
    <w:rsid w:val="54A6749B"/>
    <w:rsid w:val="550576FF"/>
    <w:rsid w:val="550B033E"/>
    <w:rsid w:val="57F71C52"/>
    <w:rsid w:val="5B7707B3"/>
    <w:rsid w:val="6300246C"/>
    <w:rsid w:val="68C046F5"/>
    <w:rsid w:val="68CC2505"/>
    <w:rsid w:val="6A46483C"/>
    <w:rsid w:val="77106CCA"/>
    <w:rsid w:val="77F51A1C"/>
    <w:rsid w:val="78747516"/>
    <w:rsid w:val="78CD029F"/>
    <w:rsid w:val="7E277A3A"/>
    <w:rsid w:val="7EF31719"/>
    <w:rsid w:val="7F781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2"/>
    </o:shapelayout>
  </w:shapeDefaults>
  <w:decimalSymbol w:val="."/>
  <w:listSeparator w:val=","/>
  <w14:docId w14:val="1AC8E3B8"/>
  <w15:docId w15:val="{DB9C2B87-9961-46DF-9445-FFFEF588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qFormat/>
    <w:pPr>
      <w:ind w:leftChars="200" w:left="640"/>
      <w:outlineLvl w:val="0"/>
    </w:pPr>
    <w:rPr>
      <w:rFonts w:ascii="Arial" w:eastAsia="仿宋_GB2312" w:hAnsi="Arial"/>
      <w:b/>
      <w:sz w:val="32"/>
    </w:rPr>
  </w:style>
  <w:style w:type="paragraph" w:styleId="a4">
    <w:name w:val="Body Text Indent"/>
    <w:basedOn w:val="a"/>
    <w:uiPriority w:val="99"/>
    <w:unhideWhenUsed/>
    <w:qFormat/>
    <w:pPr>
      <w:spacing w:after="120"/>
      <w:ind w:leftChars="200" w:left="420"/>
    </w:pPr>
  </w:style>
  <w:style w:type="paragraph" w:styleId="a5">
    <w:name w:val="Body Text"/>
    <w:basedOn w:val="a"/>
    <w:next w:val="a"/>
    <w:uiPriority w:val="1"/>
    <w:qFormat/>
    <w:pPr>
      <w:ind w:left="2031"/>
    </w:pPr>
    <w:rPr>
      <w:rFonts w:ascii="方正仿宋_GBK" w:eastAsia="方正仿宋_GBK" w:hAnsi="方正仿宋_GBK" w:cs="方正仿宋_GBK"/>
      <w:sz w:val="32"/>
      <w:szCs w:val="32"/>
      <w:lang w:val="zh-CN" w:bidi="zh-CN"/>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100" w:beforeAutospacing="1" w:after="100" w:afterAutospacing="1"/>
      <w:jc w:val="left"/>
    </w:pPr>
    <w:rPr>
      <w:kern w:val="0"/>
      <w:sz w:val="24"/>
    </w:rPr>
  </w:style>
  <w:style w:type="paragraph" w:styleId="2">
    <w:name w:val="Body Text First Indent 2"/>
    <w:basedOn w:val="a4"/>
    <w:uiPriority w:val="99"/>
    <w:unhideWhenUsed/>
    <w:qFormat/>
    <w:pPr>
      <w:ind w:firstLineChars="200" w:firstLine="420"/>
    </w:pPr>
  </w:style>
  <w:style w:type="table" w:styleId="a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font41">
    <w:name w:val="font41"/>
    <w:basedOn w:val="a1"/>
    <w:qFormat/>
    <w:rPr>
      <w:rFonts w:ascii="微软雅黑" w:eastAsia="微软雅黑" w:hAnsi="微软雅黑" w:cs="微软雅黑"/>
      <w:color w:val="000000"/>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1694</Words>
  <Characters>9657</Characters>
  <Application>Microsoft Office Word</Application>
  <DocSecurity>0</DocSecurity>
  <Lines>80</Lines>
  <Paragraphs>22</Paragraphs>
  <ScaleCrop>false</ScaleCrop>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10</cp:revision>
  <cp:lastPrinted>2023-03-09T07:53:00Z</cp:lastPrinted>
  <dcterms:created xsi:type="dcterms:W3CDTF">2023-03-22T08:18:00Z</dcterms:created>
  <dcterms:modified xsi:type="dcterms:W3CDTF">2023-12-01T10:45:00Z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6790CD9CCA3548F8851635E6534180B1</vt:lpwstr>
  </property>
</Properties>
</file>